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F3" w:rsidRPr="00CE09F3" w:rsidRDefault="00CE09F3">
      <w:pPr>
        <w:rPr>
          <w:sz w:val="24"/>
          <w:szCs w:val="24"/>
        </w:rPr>
      </w:pPr>
      <w:r w:rsidRPr="00CE09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99B56" wp14:editId="0B48F6BB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6505575" cy="333375"/>
                <wp:effectExtent l="76200" t="76200" r="123825" b="1238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3337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9F3" w:rsidRPr="00CE09F3" w:rsidRDefault="00CE09F3" w:rsidP="00CE09F3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CE09F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弥富市が発令する避難情報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799B56" id="角丸四角形 1" o:spid="_x0000_s1026" style="position:absolute;left:0;text-align:left;margin-left:3.75pt;margin-top:6pt;width:512.25pt;height:2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" fillcolor="#f93" stroked="f" strokeweight="2pt">
                <v:shadow on="t" color="black" opacity="26214f" origin="-.5,-.5" offset=".74836mm,.74836mm"/>
                <o:extrusion v:ext="view" viewpoint="-100pt,-100pt" viewpointorigin="-.5" skewangle="0" type="perspective"/>
                <v:textbox>
                  <w:txbxContent>
                    <w:p w:rsidR="00CE09F3" w:rsidRPr="00CE09F3" w:rsidRDefault="00CE09F3" w:rsidP="00CE09F3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CE09F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弥富市が発令する避難情報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9F3" w:rsidRPr="00CE09F3" w:rsidRDefault="00CE09F3">
      <w:pPr>
        <w:rPr>
          <w:sz w:val="24"/>
          <w:szCs w:val="24"/>
        </w:rPr>
      </w:pPr>
    </w:p>
    <w:p w:rsidR="00D368C0" w:rsidRDefault="00CE09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0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弥富市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災害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恐れ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があり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避難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必要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判断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場合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は、３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段階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避難情報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発令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4C0B7C">
        <w:rPr>
          <w:rFonts w:ascii="HG丸ｺﾞｼｯｸM-PRO" w:eastAsia="HG丸ｺﾞｼｯｸM-PRO" w:hAnsi="HG丸ｺﾞｼｯｸM-PRO"/>
          <w:sz w:val="24"/>
          <w:szCs w:val="24"/>
        </w:rPr>
        <w:t>防災同報無線</w:t>
      </w:r>
      <w:r w:rsidR="004C0B7C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502FBC">
        <w:rPr>
          <w:rFonts w:ascii="HG丸ｺﾞｼｯｸM-PRO" w:eastAsia="HG丸ｺﾞｼｯｸM-PRO" w:hAnsi="HG丸ｺﾞｼｯｸM-PRO" w:hint="eastAsia"/>
          <w:sz w:val="24"/>
          <w:szCs w:val="24"/>
        </w:rPr>
        <w:t>広報車、携帯電話の緊急速報メール、弥富市ホームページ、防災情報ツイッター等を通して住民の皆さんにお伝えいたします</w:t>
      </w:r>
      <w:r w:rsidR="0074356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02FBC" w:rsidRDefault="00502F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避難情報が発令される前でも、自主的に判断して、早めに避難に心がけましょう</w:t>
      </w:r>
      <w:r w:rsidR="0074356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118"/>
        <w:gridCol w:w="2685"/>
      </w:tblGrid>
      <w:tr w:rsidR="000D5C97" w:rsidTr="000A5F17">
        <w:tc>
          <w:tcPr>
            <w:tcW w:w="1668" w:type="dxa"/>
            <w:shd w:val="clear" w:color="auto" w:fill="FFFF00"/>
          </w:tcPr>
          <w:p w:rsidR="000D5C97" w:rsidRDefault="000D5C97" w:rsidP="000D5C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　類</w:t>
            </w:r>
          </w:p>
        </w:tc>
        <w:tc>
          <w:tcPr>
            <w:tcW w:w="2126" w:type="dxa"/>
            <w:shd w:val="clear" w:color="auto" w:fill="FFFF00"/>
          </w:tcPr>
          <w:p w:rsidR="000D5C97" w:rsidRDefault="000D5C97" w:rsidP="000D5C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発令の状況</w:t>
            </w:r>
          </w:p>
        </w:tc>
        <w:tc>
          <w:tcPr>
            <w:tcW w:w="3118" w:type="dxa"/>
            <w:shd w:val="clear" w:color="auto" w:fill="FFFF00"/>
          </w:tcPr>
          <w:p w:rsidR="000D5C97" w:rsidRDefault="000D5C97" w:rsidP="000D5C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発令の目安</w:t>
            </w:r>
          </w:p>
        </w:tc>
        <w:tc>
          <w:tcPr>
            <w:tcW w:w="2685" w:type="dxa"/>
            <w:shd w:val="clear" w:color="auto" w:fill="FFFF00"/>
          </w:tcPr>
          <w:p w:rsidR="000D5C97" w:rsidRPr="00925DF6" w:rsidRDefault="000D5C97" w:rsidP="000D5C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25D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皆さんがとるべき行動</w:t>
            </w:r>
          </w:p>
        </w:tc>
      </w:tr>
      <w:tr w:rsidR="000D5C97" w:rsidTr="000A5F17">
        <w:tc>
          <w:tcPr>
            <w:tcW w:w="1668" w:type="dxa"/>
            <w:shd w:val="clear" w:color="auto" w:fill="FFCCCC"/>
            <w:vAlign w:val="center"/>
          </w:tcPr>
          <w:p w:rsidR="000D5C97" w:rsidRDefault="000A5F17" w:rsidP="007A4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緊急安全確保</w:t>
            </w:r>
          </w:p>
          <w:p w:rsidR="000A5F17" w:rsidRDefault="000A5F17" w:rsidP="007A4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5F17" w:rsidRPr="00DB4F1A" w:rsidRDefault="000A5F17" w:rsidP="007A433D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DB4F1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highlight w:val="black"/>
              </w:rPr>
              <w:t>警戒レベル５</w:t>
            </w:r>
          </w:p>
        </w:tc>
        <w:tc>
          <w:tcPr>
            <w:tcW w:w="2126" w:type="dxa"/>
            <w:shd w:val="clear" w:color="auto" w:fill="FFCCCC"/>
          </w:tcPr>
          <w:p w:rsidR="000D5C97" w:rsidRPr="000D5C97" w:rsidRDefault="000A5F17" w:rsidP="000D5C9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災害の発生を確認した時に発令</w:t>
            </w:r>
          </w:p>
        </w:tc>
        <w:tc>
          <w:tcPr>
            <w:tcW w:w="3118" w:type="dxa"/>
            <w:shd w:val="clear" w:color="auto" w:fill="FFCCCC"/>
          </w:tcPr>
          <w:p w:rsidR="000D5C97" w:rsidRPr="000D5C97" w:rsidRDefault="000A5F17" w:rsidP="000A5F17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市が災害の状況を確実に把握できるものではない等の理由から、警戒レベル５は必ず発令される情報ではありません。</w:t>
            </w:r>
          </w:p>
        </w:tc>
        <w:tc>
          <w:tcPr>
            <w:tcW w:w="2685" w:type="dxa"/>
            <w:shd w:val="clear" w:color="auto" w:fill="FFCCCC"/>
          </w:tcPr>
          <w:p w:rsidR="000D5C97" w:rsidRPr="000D5C97" w:rsidRDefault="000A5F17" w:rsidP="00591B69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警戒レベル５緊急安全確保の発令を待ってはいけません。</w:t>
            </w:r>
          </w:p>
        </w:tc>
      </w:tr>
      <w:tr w:rsidR="000D5C97" w:rsidTr="000A5F17">
        <w:tc>
          <w:tcPr>
            <w:tcW w:w="1668" w:type="dxa"/>
            <w:shd w:val="clear" w:color="auto" w:fill="FFFF99"/>
            <w:vAlign w:val="center"/>
          </w:tcPr>
          <w:p w:rsidR="000D5C97" w:rsidRDefault="000A5F17" w:rsidP="000A5F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避難指示</w:t>
            </w:r>
          </w:p>
          <w:p w:rsidR="000A5F17" w:rsidRDefault="000A5F17" w:rsidP="000A5F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5F17" w:rsidRPr="00DB4F1A" w:rsidRDefault="000A5F17" w:rsidP="000A5F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DB4F1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highlight w:val="red"/>
              </w:rPr>
              <w:t>警戒レベル４</w:t>
            </w:r>
          </w:p>
        </w:tc>
        <w:tc>
          <w:tcPr>
            <w:tcW w:w="2126" w:type="dxa"/>
            <w:shd w:val="clear" w:color="auto" w:fill="FFFF99"/>
          </w:tcPr>
          <w:p w:rsidR="000D5C97" w:rsidRPr="000D5C97" w:rsidRDefault="000D5C97" w:rsidP="00DB4F1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通常の避難ができる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方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が避難を開始しなければならない段階であり、人的被害の発生する可能性が明らかに高まった状態</w:t>
            </w:r>
          </w:p>
        </w:tc>
        <w:tc>
          <w:tcPr>
            <w:tcW w:w="3118" w:type="dxa"/>
            <w:shd w:val="clear" w:color="auto" w:fill="FFFF99"/>
          </w:tcPr>
          <w:p w:rsidR="000D5C97" w:rsidRPr="000D5C97" w:rsidRDefault="000D5C97" w:rsidP="000D5C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ア　津波警報（津波）が発令されたとき</w:t>
            </w:r>
          </w:p>
          <w:p w:rsidR="000D5C97" w:rsidRPr="000D5C97" w:rsidRDefault="000D5C97" w:rsidP="000D5C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イ　</w:t>
            </w:r>
            <w:r w:rsidR="000B1397">
              <w:rPr>
                <w:rFonts w:ascii="HG丸ｺﾞｼｯｸM-PRO" w:eastAsia="HG丸ｺﾞｼｯｸM-PRO" w:hAnsi="HG丸ｺﾞｼｯｸM-PRO" w:hint="eastAsia"/>
                <w:szCs w:val="21"/>
              </w:rPr>
              <w:t>河川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氾濫警戒情報（洪水警報）が発令されたとき</w:t>
            </w:r>
          </w:p>
          <w:p w:rsidR="000D5C97" w:rsidRPr="000D5C97" w:rsidRDefault="000D5C97" w:rsidP="000D5C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ウ　破堤につながる漏水や亀裂の発見したとき</w:t>
            </w:r>
          </w:p>
          <w:p w:rsidR="000D5C97" w:rsidRPr="000D5C97" w:rsidRDefault="000D5C97" w:rsidP="00813F46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エ　その他諸般の状況から避難</w:t>
            </w:r>
            <w:r w:rsidR="00813F46">
              <w:rPr>
                <w:rFonts w:ascii="HG丸ｺﾞｼｯｸM-PRO" w:eastAsia="HG丸ｺﾞｼｯｸM-PRO" w:hAnsi="HG丸ｺﾞｼｯｸM-PRO" w:hint="eastAsia"/>
                <w:szCs w:val="21"/>
              </w:rPr>
              <w:t>指示</w:t>
            </w:r>
            <w:bookmarkStart w:id="0" w:name="_GoBack"/>
            <w:bookmarkEnd w:id="0"/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が要すると認められるとき</w:t>
            </w:r>
          </w:p>
        </w:tc>
        <w:tc>
          <w:tcPr>
            <w:tcW w:w="2685" w:type="dxa"/>
            <w:shd w:val="clear" w:color="auto" w:fill="FFFF99"/>
          </w:tcPr>
          <w:p w:rsidR="000D5C97" w:rsidRPr="000D5C97" w:rsidRDefault="00591B69" w:rsidP="00DB4F1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危険な場所にいる住民の</w:t>
            </w:r>
            <w:r w:rsidR="000D5C97">
              <w:rPr>
                <w:rFonts w:ascii="HG丸ｺﾞｼｯｸM-PRO" w:eastAsia="HG丸ｺﾞｼｯｸM-PRO" w:hAnsi="HG丸ｺﾞｼｯｸM-PRO" w:hint="eastAsia"/>
                <w:szCs w:val="21"/>
              </w:rPr>
              <w:t>方は、計画された避難施設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0D5C97">
              <w:rPr>
                <w:rFonts w:ascii="HG丸ｺﾞｼｯｸM-PRO" w:eastAsia="HG丸ｺﾞｼｯｸM-PRO" w:hAnsi="HG丸ｺﾞｼｯｸM-PRO" w:hint="eastAsia"/>
                <w:szCs w:val="21"/>
              </w:rPr>
              <w:t>への避難を開始してください</w:t>
            </w:r>
          </w:p>
        </w:tc>
      </w:tr>
      <w:tr w:rsidR="000D5C97" w:rsidTr="000A5F17">
        <w:tc>
          <w:tcPr>
            <w:tcW w:w="1668" w:type="dxa"/>
            <w:shd w:val="clear" w:color="auto" w:fill="CCFF99"/>
            <w:vAlign w:val="center"/>
          </w:tcPr>
          <w:p w:rsidR="000D5C97" w:rsidRDefault="000D5C97" w:rsidP="000A5F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高齢者等避難</w:t>
            </w:r>
          </w:p>
          <w:p w:rsidR="00DB4F1A" w:rsidRDefault="00DB4F1A" w:rsidP="000A5F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B4F1A" w:rsidRPr="00DB4F1A" w:rsidRDefault="00DB4F1A" w:rsidP="000A5F1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D7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highlight w:val="magenta"/>
              </w:rPr>
              <w:t>警戒レベル３</w:t>
            </w:r>
          </w:p>
        </w:tc>
        <w:tc>
          <w:tcPr>
            <w:tcW w:w="2126" w:type="dxa"/>
            <w:shd w:val="clear" w:color="auto" w:fill="CCFF99"/>
          </w:tcPr>
          <w:p w:rsidR="000D5C97" w:rsidRPr="000D5C97" w:rsidRDefault="000D5C97" w:rsidP="00DB4F1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高齢者だけではなく、障がいのある方や避難を支援する方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が避難を開始しなければいけない段階であり、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人的被害の発生する可能性が明らかに高まった状態</w:t>
            </w:r>
          </w:p>
        </w:tc>
        <w:tc>
          <w:tcPr>
            <w:tcW w:w="3118" w:type="dxa"/>
            <w:shd w:val="clear" w:color="auto" w:fill="CCFF99"/>
          </w:tcPr>
          <w:p w:rsidR="000D5C97" w:rsidRDefault="000B1397" w:rsidP="000B13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　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高齢者、障がいのある方、避難を支援する方など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が避難を開始する必要があると判断されたとき</w:t>
            </w:r>
          </w:p>
          <w:p w:rsidR="000B1397" w:rsidRDefault="000B1397" w:rsidP="000B13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　河川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氾濫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注意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情報（洪水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注意報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）が発令されたとき</w:t>
            </w:r>
          </w:p>
          <w:p w:rsidR="000B1397" w:rsidRPr="000D5C97" w:rsidRDefault="000B1397" w:rsidP="000B1397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ウ　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その他諸般の状況から避難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準備</w:t>
            </w:r>
            <w:r w:rsidRPr="000D5C97">
              <w:rPr>
                <w:rFonts w:ascii="HG丸ｺﾞｼｯｸM-PRO" w:eastAsia="HG丸ｺﾞｼｯｸM-PRO" w:hAnsi="HG丸ｺﾞｼｯｸM-PRO" w:hint="eastAsia"/>
                <w:szCs w:val="21"/>
              </w:rPr>
              <w:t>が要すると認められるとき</w:t>
            </w:r>
          </w:p>
        </w:tc>
        <w:tc>
          <w:tcPr>
            <w:tcW w:w="2685" w:type="dxa"/>
            <w:shd w:val="clear" w:color="auto" w:fill="CCFF99"/>
          </w:tcPr>
          <w:p w:rsidR="000D5C97" w:rsidRDefault="007A433D" w:rsidP="007A433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　</w:t>
            </w:r>
            <w:r w:rsidR="00DB4F1A">
              <w:rPr>
                <w:rFonts w:ascii="HG丸ｺﾞｼｯｸM-PRO" w:eastAsia="HG丸ｺﾞｼｯｸM-PRO" w:hAnsi="HG丸ｺﾞｼｯｸM-PRO" w:hint="eastAsia"/>
                <w:szCs w:val="21"/>
              </w:rPr>
              <w:t>高齢者、障がいのある方、避難を支援する方など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特に避難に時間を要する住民の方は、</w:t>
            </w:r>
            <w:r w:rsidR="006D5D78">
              <w:rPr>
                <w:rFonts w:ascii="HG丸ｺﾞｼｯｸM-PRO" w:eastAsia="HG丸ｺﾞｼｯｸM-PRO" w:hAnsi="HG丸ｺﾞｼｯｸM-PRO" w:hint="eastAsia"/>
                <w:szCs w:val="21"/>
              </w:rPr>
              <w:t>危険な場所から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計画された避難施設</w:t>
            </w:r>
            <w:r w:rsidR="006D5D78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への避難を開始してください</w:t>
            </w:r>
          </w:p>
          <w:p w:rsidR="007A433D" w:rsidRPr="007A433D" w:rsidRDefault="007A433D" w:rsidP="007A433D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　上記以外の住民の方は、家庭との連絡、非常用持出品の準備等、避難準備を開始してください</w:t>
            </w:r>
          </w:p>
        </w:tc>
      </w:tr>
    </w:tbl>
    <w:p w:rsidR="00502FBC" w:rsidRDefault="00502F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47445E" wp14:editId="1E16B4D9">
                <wp:simplePos x="0" y="0"/>
                <wp:positionH relativeFrom="column">
                  <wp:posOffset>-76200</wp:posOffset>
                </wp:positionH>
                <wp:positionV relativeFrom="paragraph">
                  <wp:posOffset>95251</wp:posOffset>
                </wp:positionV>
                <wp:extent cx="681355" cy="5981700"/>
                <wp:effectExtent l="57150" t="57150" r="23495" b="38100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5981700"/>
                        </a:xfrm>
                        <a:prstGeom prst="upDownArrow">
                          <a:avLst>
                            <a:gd name="adj1" fmla="val 67178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50000">
                              <a:srgbClr val="FF0000">
                                <a:alpha val="50196"/>
                              </a:srgbClr>
                            </a:gs>
                            <a:gs pos="100000">
                              <a:srgbClr val="FF0000">
                                <a:alpha val="25098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AE" w:rsidRPr="00313BAE" w:rsidRDefault="00313BAE" w:rsidP="00313B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13BA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危険度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7445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7" type="#_x0000_t70" style="position:absolute;left:0;text-align:left;margin-left:-6pt;margin-top:7.5pt;width:53.65pt;height:47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" adj="3545,1230" fillcolor="red" stroked="f" strokeweight="2pt">
                <v:fill opacity="16448f" color2="red" focus="50%" type="gradient">
                  <o:fill v:ext="view" type="gradientUnscaled"/>
                </v:fill>
                <v:textbox style="layout-flow:vertical-ideographic">
                  <w:txbxContent>
                    <w:p w:rsidR="00313BAE" w:rsidRPr="00313BAE" w:rsidRDefault="00313BAE" w:rsidP="00313BA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313BA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</w:rPr>
                        <w:t>危険度</w:t>
                      </w:r>
                    </w:p>
                  </w:txbxContent>
                </v:textbox>
              </v:shape>
            </w:pict>
          </mc:Fallback>
        </mc:AlternateContent>
      </w: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24B57B" wp14:editId="635328EA">
                <wp:simplePos x="0" y="0"/>
                <wp:positionH relativeFrom="column">
                  <wp:posOffset>5080</wp:posOffset>
                </wp:positionH>
                <wp:positionV relativeFrom="paragraph">
                  <wp:posOffset>226695</wp:posOffset>
                </wp:positionV>
                <wp:extent cx="9144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BAE" w:rsidRPr="00313BAE" w:rsidRDefault="00313BA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13BA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B5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.4pt;margin-top:17.85pt;width:1in;height:1in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" filled="f" stroked="f" strokeweight=".5pt">
                <v:textbox>
                  <w:txbxContent>
                    <w:p w:rsidR="00313BAE" w:rsidRPr="00313BAE" w:rsidRDefault="00313BAE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313BA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高</w:t>
                      </w:r>
                    </w:p>
                  </w:txbxContent>
                </v:textbox>
              </v:shape>
            </w:pict>
          </mc:Fallback>
        </mc:AlternateContent>
      </w: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55952B" wp14:editId="56484546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BAE" w:rsidRPr="00313BAE" w:rsidRDefault="00313BA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313BA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2"/>
                              </w:rPr>
                              <w:t>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952B" id="テキスト ボックス 4" o:spid="_x0000_s1029" type="#_x0000_t202" style="position:absolute;left:0;text-align:left;margin-left:0;margin-top:17.85pt;width:1in;height:1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" filled="f" stroked="f" strokeweight=".5pt">
                <v:textbox>
                  <w:txbxContent>
                    <w:p w:rsidR="00313BAE" w:rsidRPr="00313BAE" w:rsidRDefault="00313BAE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</w:rPr>
                      </w:pPr>
                      <w:r w:rsidRPr="00313BA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2"/>
                        </w:rPr>
                        <w:t>低</w:t>
                      </w:r>
                    </w:p>
                  </w:txbxContent>
                </v:textbox>
              </v:shape>
            </w:pict>
          </mc:Fallback>
        </mc:AlternateContent>
      </w: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09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6602E" wp14:editId="7CF47EB4">
                <wp:simplePos x="0" y="0"/>
                <wp:positionH relativeFrom="column">
                  <wp:posOffset>43732</wp:posOffset>
                </wp:positionH>
                <wp:positionV relativeFrom="paragraph">
                  <wp:posOffset>182880</wp:posOffset>
                </wp:positionV>
                <wp:extent cx="6642100" cy="2059388"/>
                <wp:effectExtent l="57150" t="57150" r="139700" b="131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059388"/>
                        </a:xfrm>
                        <a:prstGeom prst="roundRect">
                          <a:avLst>
                            <a:gd name="adj" fmla="val 10022"/>
                          </a:avLst>
                        </a:prstGeom>
                        <a:solidFill>
                          <a:srgbClr val="FF9933"/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BAE" w:rsidRDefault="00313BAE" w:rsidP="00CE09F3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BAE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弥富市の防災情報</w:t>
                            </w:r>
                          </w:p>
                          <w:p w:rsidR="00313BAE" w:rsidRPr="009F0CF7" w:rsidRDefault="00313BAE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市民の</w:t>
                            </w:r>
                            <w:r w:rsidR="00603C73"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皆さんのお役に立つ防災情報などをお知らせしています。</w:t>
                            </w:r>
                          </w:p>
                          <w:p w:rsidR="00603C73" w:rsidRPr="009F0CF7" w:rsidRDefault="00603C73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1"/>
                                <w:kern w:val="0"/>
                                <w:szCs w:val="21"/>
                                <w:shd w:val="pct15" w:color="auto" w:fill="FFFFFF"/>
                                <w:fitText w:val="1470" w:id="1541590528"/>
                              </w:rPr>
                              <w:t>ホームペー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  <w:shd w:val="pct15" w:color="auto" w:fill="FFFFFF"/>
                                <w:fitText w:val="1470" w:id="1541590528"/>
                              </w:rPr>
                              <w:t>ジ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F0CF7"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http://www.city.yatomi.lg.jp/</w:t>
                            </w:r>
                          </w:p>
                          <w:p w:rsidR="00603C73" w:rsidRPr="009F0CF7" w:rsidRDefault="00603C73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Ｔｗｉｔｔｅｒ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9F0CF7"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http://mobile.twitter.com/bosai_yatomi</w:t>
                            </w:r>
                          </w:p>
                          <w:p w:rsidR="00603C73" w:rsidRPr="009F0CF7" w:rsidRDefault="00603C73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弥富市安全・防災メールに登録しましょう（無料）</w:t>
                            </w:r>
                          </w:p>
                          <w:p w:rsidR="00D7573D" w:rsidRDefault="009F0CF7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 弥富市安全・防災メールに登録することにより、携帯版の弥富市防災</w:t>
                            </w:r>
                          </w:p>
                          <w:p w:rsidR="009F0CF7" w:rsidRDefault="009F0CF7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情報の閲覧やメールサービスを受けることができます。</w:t>
                            </w:r>
                          </w:p>
                          <w:p w:rsidR="009F0CF7" w:rsidRPr="009F0CF7" w:rsidRDefault="009F0CF7" w:rsidP="00CE09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shd w:val="pct15" w:color="auto" w:fill="FFFFFF"/>
                              </w:rPr>
                              <w:t>登録方法</w:t>
                            </w:r>
                            <w:r w:rsidRPr="009F0C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hyperlink r:id="rId5" w:history="1">
                              <w:r w:rsidR="00D7573D" w:rsidRPr="00BA6156">
                                <w:rPr>
                                  <w:rStyle w:val="a6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t-yatomi@sg-ｐ.jp</w:t>
                              </w:r>
                            </w:hyperlink>
                            <w:r w:rsidR="00204D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にメール　又は　QRコードより登録</w:t>
                            </w:r>
                            <w:r w:rsidR="00D757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D757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スマホ用　　　</w:t>
                            </w:r>
                            <w:r w:rsidR="00D757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ガラケー</w:t>
                            </w:r>
                            <w:r w:rsidR="00D757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6602E" id="角丸四角形 5" o:spid="_x0000_s1030" style="position:absolute;left:0;text-align:left;margin-left:3.45pt;margin-top:14.4pt;width:523pt;height:1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" fillcolor="#f93" strokecolor="#0070c0" strokeweight="1pt">
                <v:shadow on="t" color="black" opacity="26214f" origin="-.5,-.5" offset=".74836mm,.74836mm"/>
                <o:extrusion v:ext="view" viewpoint="-100pt,-100pt" viewpointorigin="-.5" skewangle="0" type="perspective"/>
                <v:textbox>
                  <w:txbxContent>
                    <w:p w:rsidR="00313BAE" w:rsidRDefault="00313BAE" w:rsidP="00CE09F3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313BAE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弥富市の防災情報</w:t>
                      </w:r>
                    </w:p>
                    <w:p w:rsidR="00313BAE" w:rsidRPr="009F0CF7" w:rsidRDefault="00313BAE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市民の</w:t>
                      </w:r>
                      <w:r w:rsidR="00603C73"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皆さんのお役に立つ防災情報などをお知らせしています。</w:t>
                      </w:r>
                    </w:p>
                    <w:p w:rsidR="00603C73" w:rsidRPr="009F0CF7" w:rsidRDefault="00603C73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1"/>
                          <w:kern w:val="0"/>
                          <w:szCs w:val="21"/>
                          <w:shd w:val="pct15" w:color="auto" w:fill="FFFFFF"/>
                          <w:fitText w:val="1470" w:id="1541590528"/>
                        </w:rPr>
                        <w:t>ホームペー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  <w:shd w:val="pct15" w:color="auto" w:fill="FFFFFF"/>
                          <w:fitText w:val="1470" w:id="1541590528"/>
                        </w:rPr>
                        <w:t>ジ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F0CF7"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http://www.city.yatomi.lg.jp/</w:t>
                      </w:r>
                    </w:p>
                    <w:p w:rsidR="00603C73" w:rsidRPr="009F0CF7" w:rsidRDefault="00603C73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shd w:val="pct15" w:color="auto" w:fill="FFFFFF"/>
                        </w:rPr>
                        <w:t>Ｔｗｉｔｔｅｒ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9F0CF7"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http://mobile.twitter.com/bosai_yatomi</w:t>
                      </w:r>
                    </w:p>
                    <w:p w:rsidR="00603C73" w:rsidRPr="009F0CF7" w:rsidRDefault="00603C73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弥富市安全・防災メールに登録しましょう（無料）</w:t>
                      </w:r>
                    </w:p>
                    <w:p w:rsidR="00D7573D" w:rsidRDefault="009F0CF7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 弥富市安全・防災メールに登録することにより、携帯版の弥富市防災</w:t>
                      </w:r>
                    </w:p>
                    <w:p w:rsidR="009F0CF7" w:rsidRDefault="009F0CF7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情報の閲覧やメールサービスを受けることができます。</w:t>
                      </w:r>
                    </w:p>
                    <w:p w:rsidR="009F0CF7" w:rsidRPr="009F0CF7" w:rsidRDefault="009F0CF7" w:rsidP="00CE09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shd w:val="pct15" w:color="auto" w:fill="FFFFFF"/>
                        </w:rPr>
                        <w:t>登録方法</w:t>
                      </w:r>
                      <w:r w:rsidRPr="009F0C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hyperlink r:id="rId6" w:history="1">
                        <w:r w:rsidR="00D7573D" w:rsidRPr="00BA6156">
                          <w:rPr>
                            <w:rStyle w:val="a6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t-yatomi@sg-ｐ.jp</w:t>
                        </w:r>
                      </w:hyperlink>
                      <w:r w:rsidR="00204D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にメール　又は　QRコードより登録</w:t>
                      </w:r>
                      <w:r w:rsidR="00D757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D757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スマホ用　　　</w:t>
                      </w:r>
                      <w:r w:rsidR="00D757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ガラケー</w:t>
                      </w:r>
                      <w:r w:rsidR="00D7573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1517" w:rsidRDefault="00FD09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973DD" wp14:editId="1DEEEB56">
                <wp:simplePos x="0" y="0"/>
                <wp:positionH relativeFrom="column">
                  <wp:posOffset>4742180</wp:posOffset>
                </wp:positionH>
                <wp:positionV relativeFrom="paragraph">
                  <wp:posOffset>64770</wp:posOffset>
                </wp:positionV>
                <wp:extent cx="1796415" cy="715010"/>
                <wp:effectExtent l="57150" t="57150" r="51435" b="46990"/>
                <wp:wrapNone/>
                <wp:docPr id="10" name="対角する 2 つの角を切り取っ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71501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9AE" w:rsidRPr="00FD09AE" w:rsidRDefault="00FD09AE" w:rsidP="00FD09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D09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テレビでも防災情報が</w:t>
                            </w:r>
                            <w:r w:rsidR="004C0B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  <w:r w:rsidRPr="00FD09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できます</w:t>
                            </w:r>
                            <w:r w:rsidR="004C0B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73DD" id="対角する 2 つの角を切り取った四角形 10" o:spid="_x0000_s1031" style="position:absolute;left:0;text-align:left;margin-left:373.4pt;margin-top:5.1pt;width:141.45pt;height:5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6415,715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" adj="-11796480,,5400" path="m,l1677244,r119171,119171l1796415,715010r,l119171,715010,,595839,,xe" fillcolor="white [3212]" strokecolor="black [3213]">
                <v:stroke joinstyle="miter"/>
                <v:formulas/>
                <v:path arrowok="t" o:connecttype="custom" o:connectlocs="0,0;1677244,0;1796415,119171;1796415,715010;1796415,715010;119171,715010;0,595839;0,0" o:connectangles="0,0,0,0,0,0,0,0" textboxrect="0,0,1796415,715010"/>
                <v:textbox>
                  <w:txbxContent>
                    <w:p w:rsidR="00FD09AE" w:rsidRPr="00FD09AE" w:rsidRDefault="00FD09AE" w:rsidP="00FD09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D09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テレビでも防災情報が</w:t>
                      </w:r>
                      <w:r w:rsidR="004C0B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確認</w:t>
                      </w:r>
                      <w:r w:rsidRPr="00FD09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できます</w:t>
                      </w:r>
                      <w:r w:rsidR="004C0B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1517" w:rsidRDefault="00D757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228600</wp:posOffset>
            </wp:positionV>
            <wp:extent cx="685896" cy="71447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D828D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FBC" w:rsidRDefault="00D7573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28575</wp:posOffset>
            </wp:positionV>
            <wp:extent cx="685896" cy="68589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D8A68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517" w:rsidRDefault="00D015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09AE" w:rsidRDefault="00FD09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B16AB" wp14:editId="01C17245">
                <wp:simplePos x="0" y="0"/>
                <wp:positionH relativeFrom="column">
                  <wp:posOffset>3476625</wp:posOffset>
                </wp:positionH>
                <wp:positionV relativeFrom="paragraph">
                  <wp:posOffset>171451</wp:posOffset>
                </wp:positionV>
                <wp:extent cx="1038225" cy="128270"/>
                <wp:effectExtent l="0" t="76200" r="9525" b="2413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8270"/>
                        </a:xfrm>
                        <a:custGeom>
                          <a:avLst/>
                          <a:gdLst>
                            <a:gd name="connsiteX0" fmla="*/ 0 w 1789044"/>
                            <a:gd name="connsiteY0" fmla="*/ 119270 h 119270"/>
                            <a:gd name="connsiteX1" fmla="*/ 0 w 1789044"/>
                            <a:gd name="connsiteY1" fmla="*/ 0 h 119270"/>
                            <a:gd name="connsiteX2" fmla="*/ 1789044 w 1789044"/>
                            <a:gd name="connsiteY2" fmla="*/ 0 h 119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89044" h="119270">
                              <a:moveTo>
                                <a:pt x="0" y="119270"/>
                              </a:moveTo>
                              <a:lnTo>
                                <a:pt x="0" y="0"/>
                              </a:lnTo>
                              <a:lnTo>
                                <a:pt x="1789044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F943" id="フリーフォーム 9" o:spid="_x0000_s1026" style="position:absolute;left:0;text-align:left;margin-left:273.75pt;margin-top:13.5pt;width:81.75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9044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" path="m,119270l,,1789044,e" filled="f" strokecolor="black [3213]" strokeweight="2pt">
                <v:stroke endarrow="open"/>
                <v:path arrowok="t" o:connecttype="custom" o:connectlocs="0,128270;0,0;1038225,0" o:connectangles="0,0,0"/>
              </v:shape>
            </w:pict>
          </mc:Fallback>
        </mc:AlternateContent>
      </w:r>
    </w:p>
    <w:sectPr w:rsidR="00FD09AE" w:rsidSect="00CE0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F3"/>
    <w:rsid w:val="00044DC6"/>
    <w:rsid w:val="000A5F17"/>
    <w:rsid w:val="000B1397"/>
    <w:rsid w:val="000D5C97"/>
    <w:rsid w:val="00204DF2"/>
    <w:rsid w:val="0023324D"/>
    <w:rsid w:val="00313BAE"/>
    <w:rsid w:val="0032523A"/>
    <w:rsid w:val="004C0B7C"/>
    <w:rsid w:val="00502FBC"/>
    <w:rsid w:val="00591B69"/>
    <w:rsid w:val="00603C73"/>
    <w:rsid w:val="006D5D78"/>
    <w:rsid w:val="007221C9"/>
    <w:rsid w:val="00743562"/>
    <w:rsid w:val="00756549"/>
    <w:rsid w:val="007A433D"/>
    <w:rsid w:val="00813F46"/>
    <w:rsid w:val="00816D6A"/>
    <w:rsid w:val="00925DF6"/>
    <w:rsid w:val="009F0CF7"/>
    <w:rsid w:val="00A23405"/>
    <w:rsid w:val="00B045F2"/>
    <w:rsid w:val="00B365F7"/>
    <w:rsid w:val="00B605A0"/>
    <w:rsid w:val="00CE09F3"/>
    <w:rsid w:val="00D01517"/>
    <w:rsid w:val="00D368C0"/>
    <w:rsid w:val="00D7573D"/>
    <w:rsid w:val="00DB4F1A"/>
    <w:rsid w:val="00E342AF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E57055-B798-44A6-82BF-AD88529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24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4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-yatomi@sg-&#65360;.jp" TargetMode="External"/><Relationship Id="rId5" Type="http://schemas.openxmlformats.org/officeDocument/2006/relationships/hyperlink" Target="mailto:t-yatomi@sg-&#65360;.j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7402-B2E3-484A-8AD2-A3733D0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kiki</cp:lastModifiedBy>
  <cp:revision>16</cp:revision>
  <cp:lastPrinted>2021-05-23T23:43:00Z</cp:lastPrinted>
  <dcterms:created xsi:type="dcterms:W3CDTF">2017-11-27T06:50:00Z</dcterms:created>
  <dcterms:modified xsi:type="dcterms:W3CDTF">2021-06-22T02:14:00Z</dcterms:modified>
</cp:coreProperties>
</file>