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E66C68E" w:rsidR="00427765" w:rsidRDefault="00CB5B54" w:rsidP="005A47E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A47E8">
        <w:rPr>
          <w:rFonts w:asciiTheme="minorEastAsia" w:hAnsiTheme="minorEastAsia" w:hint="eastAsia"/>
          <w:sz w:val="24"/>
          <w:szCs w:val="24"/>
        </w:rPr>
        <w:t>宛先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A47E8">
        <w:rPr>
          <w:rFonts w:asciiTheme="minorEastAsia" w:hAnsiTheme="minorEastAsia" w:hint="eastAsia"/>
          <w:sz w:val="24"/>
          <w:szCs w:val="24"/>
        </w:rPr>
        <w:t>弥富市長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A47E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5A47E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47E8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6F86-EC74-4AC0-AE77-4E8E7B96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2025-04-07T04:44:00Z</dcterms:modified>
</cp:coreProperties>
</file>