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2"/>
        <w:gridCol w:w="3224"/>
        <w:gridCol w:w="3868"/>
      </w:tblGrid>
      <w:tr w:rsidR="004C2914" w:rsidRPr="000D7E04" w:rsidTr="006920E0">
        <w:trPr>
          <w:trHeight w:val="398"/>
        </w:trPr>
        <w:tc>
          <w:tcPr>
            <w:tcW w:w="10314" w:type="dxa"/>
            <w:gridSpan w:val="3"/>
          </w:tcPr>
          <w:p w:rsidR="004C2914" w:rsidRPr="000D7E04" w:rsidRDefault="004C2914" w:rsidP="00FB4207">
            <w:pPr>
              <w:suppressAutoHyphens/>
              <w:kinsoku w:val="0"/>
              <w:autoSpaceDE w:val="0"/>
              <w:autoSpaceDN w:val="0"/>
              <w:spacing w:line="366" w:lineRule="atLeast"/>
              <w:jc w:val="center"/>
              <w:rPr>
                <w:rFonts w:ascii="ＭＳ ゴシック" w:eastAsia="ＭＳ ゴシック" w:hAnsi="ＭＳ ゴシック"/>
                <w:szCs w:val="21"/>
              </w:rPr>
            </w:pPr>
            <w:r w:rsidRPr="000D7E04">
              <w:rPr>
                <w:rFonts w:ascii="ＭＳ ゴシック" w:eastAsia="ＭＳ ゴシック" w:hAnsi="ＭＳ ゴシック" w:hint="eastAsia"/>
                <w:szCs w:val="21"/>
              </w:rPr>
              <w:t>認定権者記載欄</w:t>
            </w:r>
          </w:p>
        </w:tc>
      </w:tr>
      <w:tr w:rsidR="008D4439" w:rsidRPr="000D7E04" w:rsidTr="008D4439">
        <w:trPr>
          <w:trHeight w:val="53"/>
        </w:trPr>
        <w:tc>
          <w:tcPr>
            <w:tcW w:w="6446" w:type="dxa"/>
            <w:gridSpan w:val="2"/>
            <w:tcBorders>
              <w:top w:val="single" w:sz="18" w:space="0" w:color="auto"/>
              <w:left w:val="single" w:sz="18" w:space="0" w:color="auto"/>
              <w:bottom w:val="single" w:sz="18" w:space="0" w:color="auto"/>
              <w:right w:val="single" w:sz="24" w:space="0" w:color="auto"/>
            </w:tcBorders>
          </w:tcPr>
          <w:p w:rsidR="008D4439" w:rsidRPr="000D7E04" w:rsidRDefault="008D4439"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Borders>
              <w:left w:val="single" w:sz="24" w:space="0" w:color="auto"/>
            </w:tcBorders>
          </w:tcPr>
          <w:p w:rsidR="008D4439" w:rsidRPr="000D7E04" w:rsidRDefault="008D4439"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4C2914" w:rsidRPr="000D7E04" w:rsidTr="006920E0">
        <w:trPr>
          <w:trHeight w:val="206"/>
        </w:trPr>
        <w:tc>
          <w:tcPr>
            <w:tcW w:w="3222" w:type="dxa"/>
            <w:tcBorders>
              <w:top w:val="single" w:sz="18" w:space="0" w:color="auto"/>
            </w:tcBorders>
          </w:tcPr>
          <w:p w:rsidR="004C2914" w:rsidRPr="000D7E04" w:rsidRDefault="004C2914"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4C2914" w:rsidRPr="000D7E04" w:rsidRDefault="004C2914"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4C2914" w:rsidRPr="000D7E04" w:rsidRDefault="004C2914"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4C2914" w:rsidRPr="00C35FF6" w:rsidRDefault="004C2914"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4C2914" w:rsidRPr="000D7E04" w:rsidTr="006920E0">
        <w:tc>
          <w:tcPr>
            <w:tcW w:w="10318" w:type="dxa"/>
            <w:tcBorders>
              <w:top w:val="single" w:sz="4" w:space="0" w:color="000000"/>
              <w:left w:val="single" w:sz="4" w:space="0" w:color="000000"/>
              <w:bottom w:val="single" w:sz="4" w:space="0" w:color="000000"/>
              <w:right w:val="single" w:sz="4" w:space="0" w:color="000000"/>
            </w:tcBorders>
          </w:tcPr>
          <w:p w:rsidR="004C2914" w:rsidRPr="000D7E04" w:rsidRDefault="004C2914"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C2914" w:rsidRPr="000D7E04" w:rsidRDefault="004C2914"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4B7E2D">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Pr>
                <w:rFonts w:ascii="ＭＳ ゴシック" w:eastAsia="ＭＳ ゴシック" w:hAnsi="ＭＳ ゴシック" w:cs="ＭＳ ゴシック" w:hint="eastAsia"/>
                <w:color w:val="000000"/>
                <w:kern w:val="0"/>
                <w:szCs w:val="21"/>
              </w:rPr>
              <w:t>－③）</w:t>
            </w:r>
          </w:p>
          <w:p w:rsidR="004C2914" w:rsidRPr="000D7E04" w:rsidRDefault="004C2914"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C2914" w:rsidRPr="000D7E04" w:rsidRDefault="004C2914"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37484">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4C2914" w:rsidRPr="000D7E04" w:rsidRDefault="004C2914"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716EB3" w:rsidRPr="000D7E04" w:rsidRDefault="004C2914" w:rsidP="00716E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16EB3">
              <w:rPr>
                <w:rFonts w:ascii="ＭＳ ゴシック" w:eastAsia="ＭＳ ゴシック" w:hAnsi="ＭＳ ゴシック" w:cs="ＭＳ ゴシック" w:hint="eastAsia"/>
                <w:color w:val="000000"/>
                <w:kern w:val="0"/>
                <w:szCs w:val="21"/>
              </w:rPr>
              <w:t>（あて先）弥富市長</w:t>
            </w:r>
          </w:p>
          <w:p w:rsidR="00716EB3" w:rsidRPr="000D7E04" w:rsidRDefault="00716EB3" w:rsidP="00716E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16EB3" w:rsidRPr="00655E4B" w:rsidRDefault="00716EB3" w:rsidP="00716E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w:t>
            </w:r>
            <w:r w:rsidRPr="00655E4B">
              <w:rPr>
                <w:rFonts w:ascii="ＭＳ ゴシック" w:eastAsia="ＭＳ ゴシック" w:hAnsi="ＭＳ ゴシック" w:cs="ＭＳ ゴシック" w:hint="eastAsia"/>
                <w:color w:val="000000"/>
                <w:kern w:val="0"/>
                <w:szCs w:val="21"/>
              </w:rPr>
              <w:t>請者</w:t>
            </w:r>
          </w:p>
          <w:p w:rsidR="00716EB3" w:rsidRPr="00655E4B" w:rsidRDefault="00716EB3" w:rsidP="00716E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655E4B">
              <w:rPr>
                <w:rFonts w:ascii="ＭＳ ゴシック" w:eastAsia="ＭＳ ゴシック" w:hAnsi="ＭＳ ゴシック" w:cs="ＭＳ ゴシック"/>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w:t>
            </w:r>
            <w:r w:rsidRPr="00655E4B">
              <w:rPr>
                <w:rFonts w:ascii="ＭＳ ゴシック" w:eastAsia="ＭＳ ゴシック" w:hAnsi="ＭＳ ゴシック" w:cs="ＭＳ ゴシック"/>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w:t>
            </w:r>
            <w:r w:rsidRPr="00655E4B">
              <w:rPr>
                <w:rFonts w:ascii="ＭＳ ゴシック" w:eastAsia="ＭＳ ゴシック" w:hAnsi="ＭＳ ゴシック" w:cs="ＭＳ ゴシック"/>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住</w:t>
            </w:r>
            <w:r>
              <w:rPr>
                <w:rFonts w:ascii="ＭＳ ゴシック" w:eastAsia="ＭＳ ゴシック" w:hAnsi="ＭＳ ゴシック" w:cs="ＭＳ ゴシック" w:hint="eastAsia"/>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所　　　　　　　　　　　　　　　　　　　</w:t>
            </w:r>
          </w:p>
          <w:p w:rsidR="00716EB3" w:rsidRDefault="00716EB3" w:rsidP="00716E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655E4B">
              <w:rPr>
                <w:rFonts w:ascii="ＭＳ ゴシック" w:eastAsia="ＭＳ ゴシック" w:hAnsi="ＭＳ ゴシック" w:cs="ＭＳ ゴシック"/>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w:t>
            </w:r>
            <w:r w:rsidRPr="00655E4B">
              <w:rPr>
                <w:rFonts w:ascii="ＭＳ ゴシック" w:eastAsia="ＭＳ ゴシック" w:hAnsi="ＭＳ ゴシック" w:cs="ＭＳ ゴシック"/>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名称及び</w:t>
            </w:r>
          </w:p>
          <w:p w:rsidR="00716EB3" w:rsidRDefault="00716EB3" w:rsidP="00716EB3">
            <w:pPr>
              <w:suppressAutoHyphens/>
              <w:kinsoku w:val="0"/>
              <w:wordWrap w:val="0"/>
              <w:overflowPunct w:val="0"/>
              <w:autoSpaceDE w:val="0"/>
              <w:autoSpaceDN w:val="0"/>
              <w:adjustRightInd w:val="0"/>
              <w:spacing w:line="274" w:lineRule="atLeast"/>
              <w:ind w:firstLineChars="1800" w:firstLine="378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代表者の</w:t>
            </w:r>
          </w:p>
          <w:p w:rsidR="004C2914" w:rsidRPr="006849B0" w:rsidRDefault="00716EB3" w:rsidP="006849B0">
            <w:pPr>
              <w:suppressAutoHyphens/>
              <w:kinsoku w:val="0"/>
              <w:wordWrap w:val="0"/>
              <w:overflowPunct w:val="0"/>
              <w:autoSpaceDE w:val="0"/>
              <w:autoSpaceDN w:val="0"/>
              <w:adjustRightInd w:val="0"/>
              <w:spacing w:line="274" w:lineRule="atLeast"/>
              <w:ind w:firstLineChars="1800" w:firstLine="37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氏　　名</w:t>
            </w:r>
            <w:r w:rsidRPr="00655E4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w:t>
            </w:r>
            <w:r w:rsidRPr="00655E4B">
              <w:rPr>
                <w:rFonts w:ascii="ＭＳ ゴシック" w:eastAsia="ＭＳ ゴシック" w:hAnsi="ＭＳ ゴシック" w:cs="ＭＳ ゴシック"/>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w:t>
            </w:r>
          </w:p>
          <w:p w:rsidR="004C2914" w:rsidRPr="00047D30" w:rsidRDefault="004C2914" w:rsidP="006920E0">
            <w:pPr>
              <w:pStyle w:val="afa"/>
              <w:jc w:val="left"/>
              <w:rPr>
                <w:rFonts w:cs="ＭＳ ゴシック"/>
              </w:rPr>
            </w:pPr>
            <w:r w:rsidRPr="00047D30">
              <w:rPr>
                <w:rFonts w:cs="ＭＳ ゴシック" w:hint="eastAsia"/>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3E2A2B">
              <w:rPr>
                <w:rFonts w:cs="ＭＳ ゴシック" w:hint="eastAsia"/>
              </w:rPr>
              <w:t>営の安定に支障が生じておりますので、中小企業信用保険法第２条第５</w:t>
            </w:r>
            <w:r w:rsidRPr="00047D30">
              <w:rPr>
                <w:rFonts w:cs="ＭＳ ゴシック" w:hint="eastAsia"/>
              </w:rPr>
              <w:t>項第５号の規定に基づき認定されるようお願いします。（表</w:t>
            </w:r>
            <w:r w:rsidRPr="00047D30">
              <w:rPr>
                <w:rFonts w:cs="ＭＳ ゴシック"/>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7"/>
              <w:gridCol w:w="3168"/>
              <w:gridCol w:w="3168"/>
            </w:tblGrid>
            <w:tr w:rsidR="008D4439" w:rsidRPr="000D7E04" w:rsidTr="008D4439">
              <w:trPr>
                <w:trHeight w:val="327"/>
              </w:trPr>
              <w:tc>
                <w:tcPr>
                  <w:tcW w:w="6335" w:type="dxa"/>
                  <w:gridSpan w:val="2"/>
                  <w:tcBorders>
                    <w:top w:val="single" w:sz="18" w:space="0" w:color="auto"/>
                    <w:left w:val="single" w:sz="18" w:space="0" w:color="auto"/>
                    <w:bottom w:val="single" w:sz="18" w:space="0" w:color="auto"/>
                    <w:right w:val="single" w:sz="24" w:space="0" w:color="auto"/>
                  </w:tcBorders>
                </w:tcPr>
                <w:p w:rsidR="008D4439" w:rsidRPr="000D7E04" w:rsidRDefault="008D443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Borders>
                    <w:top w:val="single" w:sz="4" w:space="0" w:color="auto"/>
                    <w:left w:val="single" w:sz="24" w:space="0" w:color="auto"/>
                    <w:bottom w:val="single" w:sz="4" w:space="0" w:color="auto"/>
                    <w:right w:val="single" w:sz="4" w:space="0" w:color="auto"/>
                  </w:tcBorders>
                </w:tcPr>
                <w:p w:rsidR="008D4439" w:rsidRPr="000D7E04" w:rsidRDefault="008D443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4C2914" w:rsidRPr="000D7E04" w:rsidTr="006920E0">
              <w:trPr>
                <w:trHeight w:val="341"/>
              </w:trPr>
              <w:tc>
                <w:tcPr>
                  <w:tcW w:w="3167" w:type="dxa"/>
                  <w:tcBorders>
                    <w:top w:val="single" w:sz="18" w:space="0" w:color="auto"/>
                    <w:left w:val="single" w:sz="4" w:space="0" w:color="auto"/>
                    <w:bottom w:val="single" w:sz="4" w:space="0" w:color="auto"/>
                    <w:right w:val="single" w:sz="4" w:space="0" w:color="auto"/>
                  </w:tcBorders>
                </w:tcPr>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4C2914" w:rsidRDefault="004C2914" w:rsidP="00AD2E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0D7E04">
              <w:rPr>
                <w:rFonts w:ascii="ＭＳ ゴシック" w:eastAsia="ＭＳ ゴシック" w:hAnsi="Times New Roman" w:hint="eastAsia"/>
                <w:color w:val="000000"/>
                <w:spacing w:val="16"/>
                <w:kern w:val="0"/>
                <w:szCs w:val="21"/>
              </w:rPr>
              <w:t>※表には、指定業種であって、原油等の価格の上昇を製品等の価格に転嫁できていない事業が属する業種</w:t>
            </w:r>
            <w:r w:rsidRPr="000D7E04">
              <w:rPr>
                <w:rFonts w:ascii="ＭＳ ゴシック" w:eastAsia="ＭＳ ゴシック" w:hAnsi="Times New Roman"/>
                <w:color w:val="000000"/>
                <w:spacing w:val="16"/>
                <w:kern w:val="0"/>
                <w:szCs w:val="21"/>
              </w:rPr>
              <w:t>(</w:t>
            </w:r>
            <w:r w:rsidRPr="000D7E04">
              <w:rPr>
                <w:rFonts w:ascii="ＭＳ ゴシック" w:eastAsia="ＭＳ ゴシック" w:hAnsi="Times New Roman" w:hint="eastAsia"/>
                <w:color w:val="000000"/>
                <w:spacing w:val="16"/>
                <w:kern w:val="0"/>
                <w:szCs w:val="21"/>
              </w:rPr>
              <w:t>日本標準産業分類の細分類番号と細分類業種名</w:t>
            </w:r>
            <w:r w:rsidRPr="000D7E04">
              <w:rPr>
                <w:rFonts w:ascii="ＭＳ ゴシック" w:eastAsia="ＭＳ ゴシック" w:hAnsi="Times New Roman"/>
                <w:color w:val="000000"/>
                <w:spacing w:val="16"/>
                <w:kern w:val="0"/>
                <w:szCs w:val="21"/>
              </w:rPr>
              <w:t>)</w:t>
            </w:r>
            <w:r w:rsidRPr="000D7E04">
              <w:rPr>
                <w:rFonts w:ascii="ＭＳ ゴシック" w:eastAsia="ＭＳ ゴシック" w:hAnsi="Times New Roman" w:hint="eastAsia"/>
                <w:color w:val="000000"/>
                <w:spacing w:val="16"/>
                <w:kern w:val="0"/>
                <w:szCs w:val="21"/>
              </w:rPr>
              <w:t>を記載。当該指定業種が複数ある場合には、その中で、最近１年間で最も売上高等が大きい事業が属する指定業種を左上の太枠に記載。</w:t>
            </w:r>
          </w:p>
          <w:p w:rsidR="004C2914" w:rsidRDefault="004C2914"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①上記の表に記載した指定業種（以下同じ。）に係る原油等の仕入単価の上昇（注２）</w:t>
            </w: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w:t>
            </w:r>
            <w:r w:rsidRPr="006849B0">
              <w:rPr>
                <w:rFonts w:ascii="ＭＳ ゴシック" w:eastAsia="ＭＳ ゴシック" w:hAnsi="Times New Roman" w:cs="ＭＳ ゴシック" w:hint="eastAsia"/>
                <w:color w:val="000000"/>
                <w:kern w:val="0"/>
                <w:szCs w:val="21"/>
              </w:rPr>
              <w:t xml:space="preserve">　</w:t>
            </w:r>
            <w:r w:rsidR="006849B0" w:rsidRPr="006849B0">
              <w:rPr>
                <w:rFonts w:ascii="ＭＳ ゴシック" w:eastAsia="ＭＳ ゴシック" w:hAnsi="ＭＳ ゴシック" w:cs="ＭＳ ゴシック"/>
                <w:color w:val="000000"/>
                <w:kern w:val="0"/>
                <w:szCs w:val="21"/>
              </w:rPr>
              <w:t xml:space="preserve"> </w:t>
            </w:r>
            <w:r w:rsidR="006849B0" w:rsidRPr="006849B0">
              <w:rPr>
                <w:rFonts w:ascii="ＭＳ ゴシック" w:eastAsia="ＭＳ ゴシック" w:hAnsi="Times New Roman" w:cs="ＭＳ ゴシック" w:hint="eastAsia"/>
                <w:color w:val="000000"/>
                <w:kern w:val="0"/>
                <w:szCs w:val="21"/>
              </w:rPr>
              <w:t>Ｅ</w:t>
            </w:r>
            <w:r w:rsidR="006849B0" w:rsidRPr="006849B0">
              <w:rPr>
                <w:rFonts w:ascii="ＭＳ ゴシック" w:eastAsia="ＭＳ ゴシック" w:hAnsi="ＭＳ ゴシック" w:cs="ＭＳ ゴシック"/>
                <w:color w:val="000000"/>
                <w:kern w:val="0"/>
                <w:szCs w:val="21"/>
              </w:rPr>
              <w:t xml:space="preserve"> </w:t>
            </w:r>
            <w:r w:rsidR="006849B0" w:rsidRPr="006849B0">
              <w:rPr>
                <w:rFonts w:ascii="ＭＳ ゴシック" w:eastAsia="ＭＳ ゴシック" w:hAnsi="Times New Roman" w:cs="ＭＳ ゴシック" w:hint="eastAsia"/>
                <w:color w:val="000000"/>
                <w:kern w:val="0"/>
                <w:szCs w:val="21"/>
              </w:rPr>
              <w:t>÷</w:t>
            </w:r>
            <w:r w:rsidRPr="006849B0">
              <w:rPr>
                <w:rFonts w:ascii="ＭＳ ゴシック" w:eastAsia="ＭＳ ゴシック" w:hAnsi="Times New Roman" w:cs="ＭＳ ゴシック" w:hint="eastAsia"/>
                <w:color w:val="000000"/>
                <w:kern w:val="0"/>
                <w:szCs w:val="21"/>
              </w:rPr>
              <w:t>ｅ×</w:t>
            </w:r>
            <w:r w:rsidRPr="006849B0">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00716EB3">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716EB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4C2914" w:rsidRPr="00F04671"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sidRPr="000D7E04">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716EB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4C291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②全体の売上原価のうち指定業種に係る原油等の仕入価格が占める割合（注２）</w:t>
            </w:r>
          </w:p>
          <w:p w:rsidR="004C2914" w:rsidRPr="000D7E04" w:rsidRDefault="004C2914" w:rsidP="006849B0">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Times New Roman"/>
                <w:color w:val="000000"/>
                <w:spacing w:val="16"/>
                <w:kern w:val="0"/>
                <w:szCs w:val="21"/>
              </w:rPr>
            </w:pPr>
            <w:r w:rsidRPr="006849B0">
              <w:rPr>
                <w:rFonts w:ascii="ＭＳ ゴシック" w:eastAsia="ＭＳ ゴシック" w:hAnsi="Times New Roman" w:cs="ＭＳ ゴシック" w:hint="eastAsia"/>
                <w:color w:val="000000"/>
                <w:kern w:val="0"/>
                <w:szCs w:val="21"/>
              </w:rPr>
              <w:t>Ｓ</w:t>
            </w:r>
            <w:r w:rsidR="006849B0" w:rsidRPr="006849B0">
              <w:rPr>
                <w:rFonts w:ascii="ＭＳ ゴシック" w:eastAsia="ＭＳ ゴシック" w:hAnsi="Times New Roman" w:cs="ＭＳ ゴシック" w:hint="eastAsia"/>
                <w:color w:val="000000"/>
                <w:kern w:val="0"/>
                <w:szCs w:val="21"/>
              </w:rPr>
              <w:t>÷</w:t>
            </w:r>
            <w:r w:rsidRPr="006849B0">
              <w:rPr>
                <w:rFonts w:ascii="ＭＳ ゴシック" w:eastAsia="ＭＳ ゴシック" w:hAnsi="Times New Roman" w:cs="ＭＳ ゴシック" w:hint="eastAsia"/>
                <w:color w:val="000000"/>
                <w:kern w:val="0"/>
                <w:szCs w:val="21"/>
              </w:rPr>
              <w:t>Ｃ×</w:t>
            </w:r>
            <w:r w:rsidRPr="006849B0">
              <w:rPr>
                <w:rFonts w:ascii="ＭＳ ゴシック" w:eastAsia="ＭＳ ゴシック" w:hAnsi="ＭＳ ゴシック" w:cs="ＭＳ ゴシック"/>
                <w:color w:val="000000"/>
                <w:kern w:val="0"/>
                <w:szCs w:val="21"/>
              </w:rPr>
              <w:t>1</w:t>
            </w:r>
            <w:r w:rsidRPr="00C35FF6">
              <w:rPr>
                <w:rFonts w:ascii="ＭＳ ゴシック" w:eastAsia="ＭＳ ゴシック" w:hAnsi="ＭＳ ゴシック" w:cs="ＭＳ ゴシック"/>
                <w:color w:val="000000"/>
                <w:kern w:val="0"/>
                <w:szCs w:val="21"/>
              </w:rPr>
              <w:t>00</w:t>
            </w:r>
            <w:r w:rsidR="006849B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00716EB3">
              <w:rPr>
                <w:rFonts w:ascii="ＭＳ ゴシック" w:eastAsia="ＭＳ ゴシック" w:hAnsi="Times New Roman" w:cs="ＭＳ ゴシック"/>
                <w:color w:val="000000"/>
                <w:kern w:val="0"/>
                <w:szCs w:val="21"/>
              </w:rPr>
              <w:t xml:space="preserve">                  </w:t>
            </w:r>
            <w:r>
              <w:rPr>
                <w:rFonts w:ascii="ＭＳ ゴシック" w:eastAsia="ＭＳ ゴシック" w:hAnsi="Times New Roman"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sidRPr="000D7E04">
              <w:rPr>
                <w:rFonts w:ascii="ＭＳ ゴシック" w:eastAsia="ＭＳ ゴシック" w:hAnsi="Times New Roman" w:hint="eastAsia"/>
                <w:color w:val="000000"/>
                <w:spacing w:val="16"/>
                <w:kern w:val="0"/>
                <w:szCs w:val="21"/>
              </w:rPr>
              <w:t xml:space="preserve">　　　　</w:t>
            </w:r>
            <w:r w:rsidR="00716EB3">
              <w:rPr>
                <w:rFonts w:ascii="ＭＳ ゴシック" w:eastAsia="ＭＳ ゴシック" w:hAnsi="Times New Roman" w:hint="eastAsia"/>
                <w:color w:val="000000"/>
                <w:spacing w:val="16"/>
                <w:kern w:val="0"/>
                <w:szCs w:val="21"/>
              </w:rPr>
              <w:t xml:space="preserve">　　　 </w:t>
            </w:r>
            <w:r w:rsidRPr="000D7E04">
              <w:rPr>
                <w:rFonts w:ascii="ＭＳ ゴシック" w:eastAsia="ＭＳ ゴシック" w:hAnsi="Times New Roman" w:hint="eastAsia"/>
                <w:color w:val="000000"/>
                <w:spacing w:val="16"/>
                <w:kern w:val="0"/>
                <w:szCs w:val="21"/>
              </w:rPr>
              <w:t xml:space="preserve">　</w:t>
            </w:r>
            <w:r w:rsidR="00716EB3">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00716EB3">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4C2914" w:rsidRPr="00F04671"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sidR="00716EB3">
              <w:rPr>
                <w:rFonts w:ascii="ＭＳ ゴシック" w:eastAsia="ＭＳ ゴシック" w:hAnsi="Times New Roman" w:cs="ＭＳ ゴシック" w:hint="eastAsia"/>
                <w:color w:val="000000"/>
                <w:kern w:val="0"/>
                <w:szCs w:val="21"/>
              </w:rPr>
              <w:t xml:space="preserve">  </w:t>
            </w:r>
            <w:r w:rsidRPr="000D7E04">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716EB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4C2914" w:rsidRPr="006849B0" w:rsidRDefault="004C2914" w:rsidP="00684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－１　指定業種に係る製品等価格への転嫁の状況（注３</w:t>
            </w:r>
            <w:r w:rsidRPr="00C35FF6">
              <w:rPr>
                <w:rFonts w:ascii="ＭＳ ゴシック" w:eastAsia="ＭＳ ゴシック" w:hAnsi="ＭＳ ゴシック" w:cs="ＭＳ ゴシック" w:hint="eastAsia"/>
                <w:color w:val="000000"/>
                <w:kern w:val="0"/>
                <w:szCs w:val="21"/>
              </w:rPr>
              <w:t>）</w:t>
            </w:r>
          </w:p>
          <w:p w:rsidR="004C2914" w:rsidRPr="000D7E04" w:rsidRDefault="004C2914"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6849B0">
              <w:rPr>
                <w:rFonts w:ascii="ＭＳ ゴシック" w:eastAsia="ＭＳ ゴシック" w:hAnsi="ＭＳ ゴシック" w:cs="ＭＳ ゴシック" w:hint="eastAsia"/>
                <w:color w:val="000000"/>
                <w:kern w:val="0"/>
                <w:szCs w:val="21"/>
              </w:rPr>
              <w:t xml:space="preserve">　　</w:t>
            </w:r>
            <w:r w:rsidRPr="006849B0">
              <w:rPr>
                <w:rFonts w:ascii="ＭＳ ゴシック" w:eastAsia="ＭＳ ゴシック" w:hAnsi="ＭＳ ゴシック" w:cs="ＭＳ ゴシック"/>
                <w:color w:val="000000"/>
                <w:kern w:val="0"/>
                <w:szCs w:val="21"/>
              </w:rPr>
              <w:t xml:space="preserve"> </w:t>
            </w:r>
            <w:r w:rsidR="006849B0" w:rsidRPr="006849B0">
              <w:rPr>
                <w:rFonts w:ascii="ＭＳ ゴシック" w:eastAsia="ＭＳ ゴシック" w:hAnsi="ＭＳ ゴシック" w:cs="ＭＳ ゴシック" w:hint="eastAsia"/>
                <w:color w:val="000000"/>
                <w:kern w:val="0"/>
                <w:szCs w:val="21"/>
              </w:rPr>
              <w:t>（Ａ１÷</w:t>
            </w:r>
            <w:r w:rsidRPr="006849B0">
              <w:rPr>
                <w:rFonts w:ascii="ＭＳ ゴシック" w:eastAsia="ＭＳ ゴシック" w:hAnsi="ＭＳ ゴシック" w:cs="ＭＳ ゴシック" w:hint="eastAsia"/>
                <w:color w:val="000000"/>
                <w:kern w:val="0"/>
                <w:szCs w:val="21"/>
              </w:rPr>
              <w:t>Ｂ１</w:t>
            </w:r>
            <w:r w:rsidR="006849B0" w:rsidRPr="006849B0">
              <w:rPr>
                <w:rFonts w:ascii="ＭＳ ゴシック" w:eastAsia="ＭＳ ゴシック" w:hAnsi="ＭＳ ゴシック" w:cs="ＭＳ ゴシック" w:hint="eastAsia"/>
                <w:color w:val="000000"/>
                <w:kern w:val="0"/>
                <w:szCs w:val="21"/>
              </w:rPr>
              <w:t>）</w:t>
            </w:r>
            <w:r w:rsidR="006849B0">
              <w:rPr>
                <w:rFonts w:ascii="ＭＳ ゴシック" w:eastAsia="ＭＳ ゴシック" w:hAnsi="ＭＳ ゴシック" w:cs="ＭＳ ゴシック" w:hint="eastAsia"/>
                <w:color w:val="000000"/>
                <w:kern w:val="0"/>
                <w:szCs w:val="21"/>
              </w:rPr>
              <w:t>－（</w:t>
            </w:r>
            <w:r w:rsidR="006849B0" w:rsidRPr="006849B0">
              <w:rPr>
                <w:rFonts w:ascii="ＭＳ ゴシック" w:eastAsia="ＭＳ ゴシック" w:hAnsi="ＭＳ ゴシック" w:cs="ＭＳ ゴシック" w:hint="eastAsia"/>
                <w:color w:val="000000"/>
                <w:kern w:val="0"/>
                <w:szCs w:val="21"/>
              </w:rPr>
              <w:t>ａ１</w:t>
            </w:r>
            <w:r w:rsidR="006849B0">
              <w:rPr>
                <w:rFonts w:ascii="ＭＳ ゴシック" w:eastAsia="ＭＳ ゴシック" w:hAnsi="ＭＳ ゴシック" w:cs="ＭＳ ゴシック" w:hint="eastAsia"/>
                <w:color w:val="000000"/>
                <w:kern w:val="0"/>
                <w:szCs w:val="21"/>
              </w:rPr>
              <w:t>÷</w:t>
            </w:r>
            <w:r w:rsidRPr="006849B0">
              <w:rPr>
                <w:rFonts w:ascii="ＭＳ ゴシック" w:eastAsia="ＭＳ ゴシック" w:hAnsi="ＭＳ ゴシック" w:cs="ＭＳ ゴシック" w:hint="eastAsia"/>
                <w:color w:val="000000"/>
                <w:kern w:val="0"/>
                <w:szCs w:val="21"/>
              </w:rPr>
              <w:t>ｂ１</w:t>
            </w:r>
            <w:r w:rsidR="006849B0">
              <w:rPr>
                <w:rFonts w:ascii="ＭＳ ゴシック" w:eastAsia="ＭＳ ゴシック" w:hAnsi="ＭＳ ゴシック" w:cs="ＭＳ ゴシック" w:hint="eastAsia"/>
                <w:color w:val="000000"/>
                <w:kern w:val="0"/>
                <w:szCs w:val="21"/>
              </w:rPr>
              <w:t>）</w:t>
            </w:r>
            <w:r w:rsidRPr="006849B0">
              <w:rPr>
                <w:rFonts w:ascii="ＭＳ ゴシック" w:eastAsia="ＭＳ ゴシック" w:hAnsi="ＭＳ ゴシック" w:cs="ＭＳ ゴシック" w:hint="eastAsia"/>
                <w:color w:val="000000"/>
                <w:kern w:val="0"/>
                <w:szCs w:val="21"/>
              </w:rPr>
              <w:t>＝Ｐ１</w:t>
            </w:r>
            <w:r w:rsidR="006849B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716EB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00716EB3">
              <w:rPr>
                <w:rFonts w:ascii="ＭＳ ゴシック" w:eastAsia="ＭＳ ゴシック" w:hAnsi="ＭＳ ゴシック" w:cs="ＭＳ ゴシック" w:hint="eastAsia"/>
                <w:color w:val="000000"/>
                <w:kern w:val="0"/>
                <w:szCs w:val="21"/>
              </w:rPr>
              <w:t xml:space="preserve">    </w:t>
            </w:r>
            <w:r w:rsidR="00716EB3">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w:t>
            </w:r>
            <w:r w:rsidR="00716EB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価格</w:t>
            </w:r>
            <w:r w:rsidR="00716EB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sidR="00716EB3">
              <w:rPr>
                <w:rFonts w:ascii="ＭＳ ゴシック" w:eastAsia="ＭＳ ゴシック" w:hAnsi="ＭＳ ゴシック" w:cs="ＭＳ ゴシック" w:hint="eastAsia"/>
                <w:color w:val="000000"/>
                <w:kern w:val="0"/>
                <w:szCs w:val="21"/>
              </w:rPr>
              <w:t xml:space="preserve">             </w:t>
            </w:r>
            <w:r w:rsidRPr="000D7E04">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4C2914" w:rsidRPr="00F04671"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sidRPr="000D7E04">
              <w:rPr>
                <w:rFonts w:ascii="ＭＳ ゴシック" w:eastAsia="ＭＳ ゴシック" w:hAnsi="Times New Roman" w:hint="eastAsia"/>
                <w:color w:val="000000"/>
                <w:spacing w:val="16"/>
                <w:kern w:val="0"/>
                <w:szCs w:val="21"/>
              </w:rPr>
              <w:t xml:space="preserve">　</w:t>
            </w:r>
            <w:r w:rsidR="00716EB3">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4C2914" w:rsidRPr="006849B0"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w:t>
            </w:r>
            <w:r w:rsidRPr="006849B0">
              <w:rPr>
                <w:rFonts w:ascii="ＭＳ ゴシック" w:eastAsia="ＭＳ ゴシック" w:hAnsi="ＭＳ ゴシック" w:cs="ＭＳ ゴシック" w:hint="eastAsia"/>
                <w:color w:val="000000"/>
                <w:kern w:val="0"/>
                <w:szCs w:val="21"/>
              </w:rPr>
              <w:t>２　全体に係る製品等価格への転嫁の状況（注３）</w:t>
            </w:r>
          </w:p>
          <w:p w:rsidR="004C2914" w:rsidRPr="000D7E04" w:rsidRDefault="004C2914" w:rsidP="006849B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6849B0">
              <w:rPr>
                <w:rFonts w:ascii="ＭＳ ゴシック" w:eastAsia="ＭＳ ゴシック" w:hAnsi="ＭＳ ゴシック" w:cs="ＭＳ ゴシック"/>
                <w:color w:val="000000"/>
                <w:kern w:val="0"/>
                <w:szCs w:val="21"/>
              </w:rPr>
              <w:t xml:space="preserve">       </w:t>
            </w:r>
            <w:r w:rsidR="006849B0" w:rsidRPr="006849B0">
              <w:rPr>
                <w:rFonts w:ascii="ＭＳ ゴシック" w:eastAsia="ＭＳ ゴシック" w:hAnsi="ＭＳ ゴシック" w:cs="ＭＳ ゴシック" w:hint="eastAsia"/>
                <w:color w:val="000000"/>
                <w:kern w:val="0"/>
                <w:szCs w:val="21"/>
              </w:rPr>
              <w:t>（</w:t>
            </w:r>
            <w:r w:rsidRPr="006849B0">
              <w:rPr>
                <w:rFonts w:ascii="ＭＳ ゴシック" w:eastAsia="ＭＳ ゴシック" w:hAnsi="ＭＳ ゴシック" w:cs="ＭＳ ゴシック"/>
                <w:color w:val="000000"/>
                <w:kern w:val="0"/>
                <w:szCs w:val="21"/>
              </w:rPr>
              <w:t xml:space="preserve"> </w:t>
            </w:r>
            <w:r w:rsidRPr="006849B0">
              <w:rPr>
                <w:rFonts w:ascii="ＭＳ ゴシック" w:eastAsia="ＭＳ ゴシック" w:hAnsi="ＭＳ ゴシック" w:cs="ＭＳ ゴシック" w:hint="eastAsia"/>
                <w:color w:val="000000"/>
                <w:kern w:val="0"/>
                <w:szCs w:val="21"/>
              </w:rPr>
              <w:t>Ａ１</w:t>
            </w:r>
            <w:r w:rsidR="006849B0">
              <w:rPr>
                <w:rFonts w:ascii="ＭＳ ゴシック" w:eastAsia="ＭＳ ゴシック" w:hAnsi="ＭＳ ゴシック" w:cs="ＭＳ ゴシック" w:hint="eastAsia"/>
                <w:color w:val="000000"/>
                <w:kern w:val="0"/>
                <w:szCs w:val="21"/>
              </w:rPr>
              <w:t>÷</w:t>
            </w:r>
            <w:r w:rsidR="006849B0" w:rsidRPr="006849B0">
              <w:rPr>
                <w:rFonts w:ascii="ＭＳ ゴシック" w:eastAsia="ＭＳ ゴシック" w:hAnsi="ＭＳ ゴシック" w:cs="ＭＳ ゴシック" w:hint="eastAsia"/>
                <w:color w:val="000000"/>
                <w:kern w:val="0"/>
                <w:szCs w:val="21"/>
              </w:rPr>
              <w:t>Ｂ２</w:t>
            </w:r>
            <w:r w:rsidR="006849B0">
              <w:rPr>
                <w:rFonts w:ascii="ＭＳ ゴシック" w:eastAsia="ＭＳ ゴシック" w:hAnsi="ＭＳ ゴシック" w:cs="ＭＳ ゴシック" w:hint="eastAsia"/>
                <w:color w:val="000000"/>
                <w:kern w:val="0"/>
                <w:szCs w:val="21"/>
              </w:rPr>
              <w:t>）―（</w:t>
            </w:r>
            <w:r w:rsidRPr="006849B0">
              <w:rPr>
                <w:rFonts w:ascii="ＭＳ ゴシック" w:eastAsia="ＭＳ ゴシック" w:hAnsi="ＭＳ ゴシック" w:cs="ＭＳ ゴシック" w:hint="eastAsia"/>
                <w:color w:val="000000"/>
                <w:kern w:val="0"/>
                <w:szCs w:val="21"/>
              </w:rPr>
              <w:t>ａ１</w:t>
            </w:r>
            <w:r w:rsidR="006849B0">
              <w:rPr>
                <w:rFonts w:ascii="ＭＳ ゴシック" w:eastAsia="ＭＳ ゴシック" w:hAnsi="ＭＳ ゴシック" w:cs="ＭＳ ゴシック" w:hint="eastAsia"/>
                <w:color w:val="000000"/>
                <w:kern w:val="0"/>
                <w:szCs w:val="21"/>
              </w:rPr>
              <w:t>÷</w:t>
            </w:r>
            <w:r w:rsidRPr="006849B0">
              <w:rPr>
                <w:rFonts w:ascii="ＭＳ ゴシック" w:eastAsia="ＭＳ ゴシック" w:hAnsi="ＭＳ ゴシック" w:cs="ＭＳ ゴシック" w:hint="eastAsia"/>
                <w:color w:val="000000"/>
                <w:kern w:val="0"/>
                <w:szCs w:val="21"/>
              </w:rPr>
              <w:t>ｂ２</w:t>
            </w:r>
            <w:r w:rsidR="006849B0">
              <w:rPr>
                <w:rFonts w:ascii="ＭＳ ゴシック" w:eastAsia="ＭＳ ゴシック" w:hAnsi="ＭＳ ゴシック" w:cs="ＭＳ ゴシック" w:hint="eastAsia"/>
                <w:color w:val="000000"/>
                <w:kern w:val="0"/>
                <w:szCs w:val="21"/>
              </w:rPr>
              <w:t>）</w:t>
            </w:r>
            <w:r w:rsidRPr="006849B0">
              <w:rPr>
                <w:rFonts w:ascii="ＭＳ ゴシック" w:eastAsia="ＭＳ ゴシック" w:hAnsi="ＭＳ ゴシック" w:cs="ＭＳ ゴシック" w:hint="eastAsia"/>
                <w:color w:val="000000"/>
                <w:kern w:val="0"/>
                <w:szCs w:val="21"/>
              </w:rPr>
              <w:t>＝Ｐ２</w:t>
            </w:r>
            <w:r w:rsidRPr="006849B0">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16EB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00716EB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00716EB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sidR="00716EB3">
              <w:rPr>
                <w:rFonts w:ascii="ＭＳ ゴシック" w:eastAsia="ＭＳ ゴシック" w:hAnsi="ＭＳ ゴシック" w:cs="ＭＳ ゴシック" w:hint="eastAsia"/>
                <w:color w:val="000000"/>
                <w:kern w:val="0"/>
                <w:szCs w:val="21"/>
              </w:rPr>
              <w:t xml:space="preserve">                  </w:t>
            </w:r>
            <w:r w:rsidRPr="000D7E04">
              <w:rPr>
                <w:rFonts w:ascii="ＭＳ ゴシック" w:eastAsia="ＭＳ ゴシック" w:hAnsi="Times New Roman" w:hint="eastAsia"/>
                <w:color w:val="000000"/>
                <w:spacing w:val="16"/>
                <w:kern w:val="0"/>
                <w:szCs w:val="21"/>
              </w:rPr>
              <w:t xml:space="preserve">　</w:t>
            </w:r>
            <w:r w:rsidR="00716EB3">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sidR="00716EB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6849B0" w:rsidRPr="006849B0" w:rsidRDefault="006849B0" w:rsidP="006849B0">
      <w:pPr>
        <w:suppressAutoHyphens/>
        <w:spacing w:line="320" w:lineRule="exact"/>
        <w:ind w:left="737" w:hanging="737"/>
        <w:jc w:val="left"/>
        <w:textAlignment w:val="baseline"/>
        <w:rPr>
          <w:rFonts w:ascii="ＭＳ ゴシック" w:eastAsia="ＭＳ ゴシック" w:hAnsi="ＭＳ ゴシック" w:cs="ＭＳ ゴシック"/>
          <w:color w:val="000000"/>
          <w:kern w:val="0"/>
        </w:rPr>
      </w:pPr>
      <w:r w:rsidRPr="006849B0">
        <w:rPr>
          <w:rFonts w:ascii="ＭＳ ゴシック" w:eastAsia="ＭＳ ゴシック" w:hAnsi="ＭＳ ゴシック" w:cs="ＭＳ ゴシック" w:hint="eastAsia"/>
          <w:color w:val="000000"/>
          <w:kern w:val="0"/>
        </w:rPr>
        <w:t>（注１）本様式は、指定業種に係る原油等の仕入価格の上昇等を指定業種及び企業全体の製品等の価格に転嫁できていないことによって認定基準を満たす場合に使用する。</w:t>
      </w:r>
    </w:p>
    <w:p w:rsidR="006849B0" w:rsidRPr="006849B0" w:rsidRDefault="006849B0" w:rsidP="006849B0">
      <w:pPr>
        <w:suppressAutoHyphens/>
        <w:spacing w:line="320" w:lineRule="exact"/>
        <w:ind w:left="737" w:hanging="737"/>
        <w:jc w:val="left"/>
        <w:textAlignment w:val="baseline"/>
        <w:rPr>
          <w:rFonts w:ascii="ＭＳ ゴシック" w:eastAsia="ＭＳ ゴシック" w:hAnsi="ＭＳ ゴシック" w:cs="ＭＳ ゴシック"/>
          <w:color w:val="000000"/>
          <w:kern w:val="0"/>
        </w:rPr>
      </w:pPr>
      <w:r w:rsidRPr="006849B0">
        <w:rPr>
          <w:rFonts w:ascii="ＭＳ ゴシック" w:eastAsia="ＭＳ ゴシック" w:hAnsi="ＭＳ ゴシック" w:cs="ＭＳ ゴシック" w:hint="eastAsia"/>
          <w:color w:val="000000"/>
          <w:kern w:val="0"/>
        </w:rPr>
        <w:t>（注２）上昇率及び依存率が２０％以上となっていること。</w:t>
      </w:r>
    </w:p>
    <w:p w:rsidR="006849B0" w:rsidRPr="003E2A2B" w:rsidRDefault="006849B0" w:rsidP="006849B0">
      <w:pPr>
        <w:suppressAutoHyphens/>
        <w:spacing w:line="320" w:lineRule="exact"/>
        <w:ind w:left="737" w:hanging="737"/>
        <w:jc w:val="left"/>
        <w:textAlignment w:val="baseline"/>
        <w:rPr>
          <w:rFonts w:ascii="ＭＳ ゴシック" w:eastAsia="ＭＳ ゴシック" w:hAnsi="ＭＳ ゴシック" w:cs="ＭＳ ゴシック"/>
          <w:color w:val="000000"/>
          <w:kern w:val="0"/>
          <w:szCs w:val="21"/>
        </w:rPr>
      </w:pPr>
      <w:r w:rsidRPr="003E2A2B">
        <w:rPr>
          <w:rFonts w:ascii="ＭＳ ゴシック" w:eastAsia="ＭＳ ゴシック" w:hAnsi="ＭＳ ゴシック" w:cs="ＭＳ ゴシック" w:hint="eastAsia"/>
          <w:color w:val="000000"/>
          <w:kern w:val="0"/>
          <w:szCs w:val="21"/>
        </w:rPr>
        <w:t>（注３）Ｐ１＞０、かつ、Ｐ２＞０となっていること。</w:t>
      </w:r>
    </w:p>
    <w:p w:rsidR="006849B0" w:rsidRPr="003E2A2B" w:rsidRDefault="006849B0" w:rsidP="006849B0">
      <w:pPr>
        <w:suppressAutoHyphens/>
        <w:spacing w:line="320" w:lineRule="exact"/>
        <w:ind w:left="737" w:hanging="737"/>
        <w:jc w:val="left"/>
        <w:textAlignment w:val="baseline"/>
        <w:rPr>
          <w:rFonts w:ascii="ＭＳ ゴシック" w:eastAsia="ＭＳ ゴシック" w:hAnsi="ＭＳ ゴシック" w:cs="ＭＳ ゴシック"/>
          <w:color w:val="000000"/>
          <w:kern w:val="0"/>
          <w:szCs w:val="21"/>
        </w:rPr>
      </w:pPr>
    </w:p>
    <w:p w:rsidR="006849B0" w:rsidRPr="003E2A2B" w:rsidRDefault="006849B0" w:rsidP="003E2A2B">
      <w:pPr>
        <w:suppressAutoHyphens/>
        <w:spacing w:line="320" w:lineRule="exact"/>
        <w:ind w:leftChars="100" w:left="210" w:firstLineChars="200" w:firstLine="420"/>
        <w:jc w:val="left"/>
        <w:textAlignment w:val="baseline"/>
        <w:rPr>
          <w:rFonts w:ascii="ＭＳ ゴシック" w:eastAsia="ＭＳ ゴシック" w:hAnsi="ＭＳ ゴシック" w:cs="ＭＳ ゴシック"/>
          <w:color w:val="000000"/>
          <w:kern w:val="0"/>
          <w:szCs w:val="21"/>
        </w:rPr>
      </w:pPr>
      <w:r w:rsidRPr="003E2A2B">
        <w:rPr>
          <w:rFonts w:ascii="ＭＳ ゴシック" w:eastAsia="ＭＳ ゴシック" w:hAnsi="ＭＳ ゴシック" w:cs="ＭＳ ゴシック" w:hint="eastAsia"/>
          <w:color w:val="000000"/>
          <w:kern w:val="0"/>
          <w:szCs w:val="21"/>
        </w:rPr>
        <w:t>弥</w:t>
      </w:r>
      <w:r w:rsidR="003E2A2B" w:rsidRPr="003E2A2B">
        <w:rPr>
          <w:rFonts w:ascii="ＭＳ ゴシック" w:eastAsia="ＭＳ ゴシック" w:hAnsi="ＭＳ ゴシック" w:cs="ＭＳ ゴシック" w:hint="eastAsia"/>
          <w:color w:val="000000"/>
          <w:kern w:val="0"/>
          <w:szCs w:val="21"/>
        </w:rPr>
        <w:t>産</w:t>
      </w:r>
      <w:r w:rsidRPr="003E2A2B">
        <w:rPr>
          <w:rFonts w:ascii="ＭＳ ゴシック" w:eastAsia="ＭＳ ゴシック" w:hAnsi="ＭＳ ゴシック" w:cs="ＭＳ ゴシック" w:hint="eastAsia"/>
          <w:color w:val="000000"/>
          <w:kern w:val="0"/>
          <w:szCs w:val="21"/>
        </w:rPr>
        <w:t>第　　　　号　令和　　　年　　　月　　　日</w:t>
      </w:r>
    </w:p>
    <w:p w:rsidR="006849B0" w:rsidRPr="003E2A2B" w:rsidRDefault="006849B0" w:rsidP="006849B0">
      <w:pPr>
        <w:suppressAutoHyphens/>
        <w:spacing w:line="320" w:lineRule="exact"/>
        <w:ind w:left="737" w:hanging="737"/>
        <w:jc w:val="left"/>
        <w:textAlignment w:val="baseline"/>
        <w:rPr>
          <w:rFonts w:ascii="ＭＳ ゴシック" w:eastAsia="ＭＳ ゴシック" w:hAnsi="ＭＳ ゴシック" w:cs="ＭＳ ゴシック"/>
          <w:color w:val="000000"/>
          <w:kern w:val="0"/>
          <w:szCs w:val="21"/>
        </w:rPr>
      </w:pPr>
      <w:r w:rsidRPr="003E2A2B">
        <w:rPr>
          <w:rFonts w:ascii="ＭＳ ゴシック" w:eastAsia="ＭＳ ゴシック" w:hAnsi="ＭＳ ゴシック" w:cs="ＭＳ ゴシック" w:hint="eastAsia"/>
          <w:color w:val="000000"/>
          <w:kern w:val="0"/>
          <w:szCs w:val="21"/>
        </w:rPr>
        <w:t xml:space="preserve">　</w:t>
      </w:r>
      <w:r w:rsidR="003E2A2B" w:rsidRPr="003E2A2B">
        <w:rPr>
          <w:rFonts w:ascii="ＭＳ ゴシック" w:eastAsia="ＭＳ ゴシック" w:hAnsi="ＭＳ ゴシック" w:cs="ＭＳ ゴシック" w:hint="eastAsia"/>
          <w:color w:val="000000"/>
          <w:kern w:val="0"/>
          <w:szCs w:val="21"/>
        </w:rPr>
        <w:t xml:space="preserve">　　　</w:t>
      </w:r>
      <w:r w:rsidRPr="003E2A2B">
        <w:rPr>
          <w:rFonts w:ascii="ＭＳ ゴシック" w:eastAsia="ＭＳ ゴシック" w:hAnsi="ＭＳ ゴシック" w:cs="ＭＳ ゴシック" w:hint="eastAsia"/>
          <w:color w:val="000000"/>
          <w:kern w:val="0"/>
          <w:szCs w:val="21"/>
        </w:rPr>
        <w:t>申請のとおり、相違ないことを認定します。</w:t>
      </w:r>
    </w:p>
    <w:p w:rsidR="006849B0" w:rsidRPr="003E2A2B" w:rsidRDefault="006849B0" w:rsidP="006849B0">
      <w:pPr>
        <w:suppressAutoHyphens/>
        <w:spacing w:line="320" w:lineRule="exact"/>
        <w:ind w:left="737" w:hanging="737"/>
        <w:jc w:val="left"/>
        <w:textAlignment w:val="baseline"/>
        <w:rPr>
          <w:rFonts w:ascii="ＭＳ ゴシック" w:eastAsia="ＭＳ ゴシック" w:hAnsi="ＭＳ ゴシック" w:cs="ＭＳ ゴシック"/>
          <w:color w:val="000000"/>
          <w:kern w:val="0"/>
          <w:szCs w:val="21"/>
        </w:rPr>
      </w:pPr>
    </w:p>
    <w:p w:rsidR="006849B0" w:rsidRPr="003E2A2B" w:rsidRDefault="006849B0" w:rsidP="006849B0">
      <w:pPr>
        <w:suppressAutoHyphens/>
        <w:spacing w:line="320" w:lineRule="exact"/>
        <w:ind w:left="737" w:hanging="737"/>
        <w:jc w:val="left"/>
        <w:textAlignment w:val="baseline"/>
        <w:rPr>
          <w:rFonts w:ascii="ＭＳ ゴシック" w:eastAsia="ＭＳ ゴシック" w:hAnsi="ＭＳ ゴシック" w:cs="ＭＳ ゴシック"/>
          <w:color w:val="000000"/>
          <w:kern w:val="0"/>
          <w:szCs w:val="21"/>
        </w:rPr>
      </w:pPr>
      <w:r w:rsidRPr="003E2A2B">
        <w:rPr>
          <w:rFonts w:ascii="ＭＳ ゴシック" w:eastAsia="ＭＳ ゴシック" w:hAnsi="ＭＳ ゴシック" w:cs="ＭＳ ゴシック" w:hint="eastAsia"/>
          <w:color w:val="000000"/>
          <w:kern w:val="0"/>
          <w:szCs w:val="21"/>
        </w:rPr>
        <w:t>(注)本認定書の有効期間</w:t>
      </w:r>
      <w:r w:rsidR="003E2A2B">
        <w:rPr>
          <w:rFonts w:ascii="ＭＳ ゴシック" w:eastAsia="ＭＳ ゴシック" w:hAnsi="ＭＳ ゴシック" w:cs="ＭＳ ゴシック" w:hint="eastAsia"/>
          <w:color w:val="000000"/>
          <w:kern w:val="0"/>
          <w:szCs w:val="21"/>
        </w:rPr>
        <w:t xml:space="preserve">　　</w:t>
      </w:r>
      <w:r w:rsidRPr="003E2A2B">
        <w:rPr>
          <w:rFonts w:ascii="ＭＳ ゴシック" w:eastAsia="ＭＳ ゴシック" w:hAnsi="ＭＳ ゴシック" w:cs="ＭＳ ゴシック" w:hint="eastAsia"/>
          <w:color w:val="000000"/>
          <w:kern w:val="0"/>
          <w:szCs w:val="21"/>
        </w:rPr>
        <w:t>令和　　年　　月　　日から令和　　年　　月　　日まで</w:t>
      </w:r>
    </w:p>
    <w:p w:rsidR="004C2914" w:rsidRPr="003E2A2B" w:rsidRDefault="006849B0" w:rsidP="003E2A2B">
      <w:pPr>
        <w:suppressAutoHyphens/>
        <w:spacing w:line="320" w:lineRule="exact"/>
        <w:ind w:firstLineChars="2500" w:firstLine="5250"/>
        <w:jc w:val="left"/>
        <w:textAlignment w:val="baseline"/>
        <w:rPr>
          <w:szCs w:val="21"/>
        </w:rPr>
      </w:pPr>
      <w:bookmarkStart w:id="0" w:name="_GoBack"/>
      <w:bookmarkEnd w:id="0"/>
      <w:r w:rsidRPr="003E2A2B">
        <w:rPr>
          <w:rFonts w:ascii="ＭＳ ゴシック" w:eastAsia="ＭＳ ゴシック" w:hAnsi="ＭＳ ゴシック" w:cs="ＭＳ ゴシック" w:hint="eastAsia"/>
          <w:color w:val="000000"/>
          <w:kern w:val="0"/>
          <w:szCs w:val="21"/>
        </w:rPr>
        <w:t>認定者名　弥富市長　安　藤　正　明</w:t>
      </w:r>
    </w:p>
    <w:sectPr w:rsidR="004C2914" w:rsidRPr="003E2A2B" w:rsidSect="00181C55">
      <w:pgSz w:w="11906" w:h="16838"/>
      <w:pgMar w:top="720" w:right="720" w:bottom="72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97C" w:rsidRDefault="00D1697C" w:rsidP="001D602D">
      <w:r>
        <w:separator/>
      </w:r>
    </w:p>
  </w:endnote>
  <w:endnote w:type="continuationSeparator" w:id="0">
    <w:p w:rsidR="00D1697C" w:rsidRDefault="00D1697C"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97C" w:rsidRDefault="00D1697C" w:rsidP="001D602D">
      <w:r>
        <w:separator/>
      </w:r>
    </w:p>
  </w:footnote>
  <w:footnote w:type="continuationSeparator" w:id="0">
    <w:p w:rsidR="00D1697C" w:rsidRDefault="00D1697C"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527B"/>
    <w:rsid w:val="00021A12"/>
    <w:rsid w:val="00025498"/>
    <w:rsid w:val="0003301E"/>
    <w:rsid w:val="0003415B"/>
    <w:rsid w:val="00047D30"/>
    <w:rsid w:val="0009372B"/>
    <w:rsid w:val="000A51E8"/>
    <w:rsid w:val="000C030F"/>
    <w:rsid w:val="000D7E04"/>
    <w:rsid w:val="000E0E45"/>
    <w:rsid w:val="000F41FB"/>
    <w:rsid w:val="00154A51"/>
    <w:rsid w:val="0016326B"/>
    <w:rsid w:val="00164892"/>
    <w:rsid w:val="001674FD"/>
    <w:rsid w:val="0017478E"/>
    <w:rsid w:val="00181C55"/>
    <w:rsid w:val="001A55E4"/>
    <w:rsid w:val="001B5DAA"/>
    <w:rsid w:val="001D0690"/>
    <w:rsid w:val="001D1350"/>
    <w:rsid w:val="001D1612"/>
    <w:rsid w:val="001D602D"/>
    <w:rsid w:val="001E190C"/>
    <w:rsid w:val="001E1FB4"/>
    <w:rsid w:val="001F6A97"/>
    <w:rsid w:val="00206A47"/>
    <w:rsid w:val="002272B5"/>
    <w:rsid w:val="00235279"/>
    <w:rsid w:val="00236BED"/>
    <w:rsid w:val="00237484"/>
    <w:rsid w:val="002409E6"/>
    <w:rsid w:val="00260D2B"/>
    <w:rsid w:val="002648A3"/>
    <w:rsid w:val="002A29FE"/>
    <w:rsid w:val="002B5C8F"/>
    <w:rsid w:val="002C1D79"/>
    <w:rsid w:val="002D3723"/>
    <w:rsid w:val="002E519E"/>
    <w:rsid w:val="0033311C"/>
    <w:rsid w:val="003444A5"/>
    <w:rsid w:val="003523EB"/>
    <w:rsid w:val="00355C24"/>
    <w:rsid w:val="00363B86"/>
    <w:rsid w:val="00365E88"/>
    <w:rsid w:val="00376F76"/>
    <w:rsid w:val="00376F84"/>
    <w:rsid w:val="00381110"/>
    <w:rsid w:val="00384C9C"/>
    <w:rsid w:val="003A289E"/>
    <w:rsid w:val="003C39F9"/>
    <w:rsid w:val="003E2A2B"/>
    <w:rsid w:val="003E4EF4"/>
    <w:rsid w:val="004272ED"/>
    <w:rsid w:val="00476298"/>
    <w:rsid w:val="00491803"/>
    <w:rsid w:val="004B2743"/>
    <w:rsid w:val="004B7E2D"/>
    <w:rsid w:val="004C2914"/>
    <w:rsid w:val="004D1C76"/>
    <w:rsid w:val="004E2DC9"/>
    <w:rsid w:val="004F6B3A"/>
    <w:rsid w:val="0055281C"/>
    <w:rsid w:val="00566A5A"/>
    <w:rsid w:val="006011ED"/>
    <w:rsid w:val="00667715"/>
    <w:rsid w:val="006849B0"/>
    <w:rsid w:val="006920E0"/>
    <w:rsid w:val="006B2EC6"/>
    <w:rsid w:val="006B3E4B"/>
    <w:rsid w:val="006D47AE"/>
    <w:rsid w:val="006E1BBD"/>
    <w:rsid w:val="006F311F"/>
    <w:rsid w:val="006F3819"/>
    <w:rsid w:val="0070340C"/>
    <w:rsid w:val="00712D50"/>
    <w:rsid w:val="00716EB3"/>
    <w:rsid w:val="00732F17"/>
    <w:rsid w:val="00746C3A"/>
    <w:rsid w:val="00762DFA"/>
    <w:rsid w:val="0076578E"/>
    <w:rsid w:val="0076792D"/>
    <w:rsid w:val="00790309"/>
    <w:rsid w:val="007A4915"/>
    <w:rsid w:val="00802182"/>
    <w:rsid w:val="00804946"/>
    <w:rsid w:val="00827931"/>
    <w:rsid w:val="0084677C"/>
    <w:rsid w:val="008517DC"/>
    <w:rsid w:val="00855940"/>
    <w:rsid w:val="008648AC"/>
    <w:rsid w:val="0088497B"/>
    <w:rsid w:val="00894638"/>
    <w:rsid w:val="008A06A7"/>
    <w:rsid w:val="008A72B6"/>
    <w:rsid w:val="008D25D1"/>
    <w:rsid w:val="008D4439"/>
    <w:rsid w:val="009271A1"/>
    <w:rsid w:val="00932D86"/>
    <w:rsid w:val="00946A28"/>
    <w:rsid w:val="00965F5B"/>
    <w:rsid w:val="00986994"/>
    <w:rsid w:val="009C7C95"/>
    <w:rsid w:val="009D586D"/>
    <w:rsid w:val="009F202F"/>
    <w:rsid w:val="009F35F4"/>
    <w:rsid w:val="00A0136C"/>
    <w:rsid w:val="00A02900"/>
    <w:rsid w:val="00A15366"/>
    <w:rsid w:val="00A15655"/>
    <w:rsid w:val="00A16B67"/>
    <w:rsid w:val="00A45900"/>
    <w:rsid w:val="00A607F4"/>
    <w:rsid w:val="00A72E2A"/>
    <w:rsid w:val="00A830D4"/>
    <w:rsid w:val="00A84F0E"/>
    <w:rsid w:val="00AA6986"/>
    <w:rsid w:val="00AD2E3B"/>
    <w:rsid w:val="00AE2F39"/>
    <w:rsid w:val="00AE4572"/>
    <w:rsid w:val="00AE4E53"/>
    <w:rsid w:val="00AF2BF0"/>
    <w:rsid w:val="00AF5E62"/>
    <w:rsid w:val="00B07FA6"/>
    <w:rsid w:val="00B56B5E"/>
    <w:rsid w:val="00B67566"/>
    <w:rsid w:val="00B845E7"/>
    <w:rsid w:val="00B94F71"/>
    <w:rsid w:val="00BB1F09"/>
    <w:rsid w:val="00BB78B9"/>
    <w:rsid w:val="00BE5556"/>
    <w:rsid w:val="00BF3A4B"/>
    <w:rsid w:val="00C118A8"/>
    <w:rsid w:val="00C26E97"/>
    <w:rsid w:val="00C35FF6"/>
    <w:rsid w:val="00C459FB"/>
    <w:rsid w:val="00CE3871"/>
    <w:rsid w:val="00CF5E3F"/>
    <w:rsid w:val="00CF66F6"/>
    <w:rsid w:val="00D01498"/>
    <w:rsid w:val="00D11792"/>
    <w:rsid w:val="00D1697C"/>
    <w:rsid w:val="00D214D7"/>
    <w:rsid w:val="00D218B2"/>
    <w:rsid w:val="00D23F7E"/>
    <w:rsid w:val="00D3797F"/>
    <w:rsid w:val="00D46B88"/>
    <w:rsid w:val="00D5502A"/>
    <w:rsid w:val="00D861E3"/>
    <w:rsid w:val="00D87AD8"/>
    <w:rsid w:val="00D96B4C"/>
    <w:rsid w:val="00DA5257"/>
    <w:rsid w:val="00DE5FF6"/>
    <w:rsid w:val="00DF52EB"/>
    <w:rsid w:val="00E04ED9"/>
    <w:rsid w:val="00E40FF3"/>
    <w:rsid w:val="00E56D21"/>
    <w:rsid w:val="00E6190A"/>
    <w:rsid w:val="00E62F61"/>
    <w:rsid w:val="00E9118A"/>
    <w:rsid w:val="00EA587B"/>
    <w:rsid w:val="00EC514E"/>
    <w:rsid w:val="00ED24EA"/>
    <w:rsid w:val="00ED5193"/>
    <w:rsid w:val="00ED53D5"/>
    <w:rsid w:val="00EE40DA"/>
    <w:rsid w:val="00EF5389"/>
    <w:rsid w:val="00EF7F25"/>
    <w:rsid w:val="00F04671"/>
    <w:rsid w:val="00F127D7"/>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39E729C"/>
  <w15:docId w15:val="{4E8C792A-DF59-461F-AE17-8FC9E6F6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2EB"/>
    <w:pPr>
      <w:widowControl w:val="0"/>
      <w:jc w:val="both"/>
    </w:pPr>
    <w:rPr>
      <w:kern w:val="2"/>
      <w:sz w:val="21"/>
      <w:szCs w:val="22"/>
    </w:rPr>
  </w:style>
  <w:style w:type="paragraph" w:styleId="1">
    <w:name w:val="heading 1"/>
    <w:basedOn w:val="a"/>
    <w:next w:val="a"/>
    <w:link w:val="10"/>
    <w:uiPriority w:val="99"/>
    <w:qFormat/>
    <w:rsid w:val="00A830D4"/>
    <w:pPr>
      <w:keepNext/>
      <w:outlineLvl w:val="0"/>
    </w:pPr>
    <w:rPr>
      <w:rFonts w:ascii="Arial" w:eastAsia="ＭＳ ゴシック" w:hAnsi="Arial"/>
      <w:kern w:val="0"/>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A830D4"/>
    <w:rPr>
      <w:rFonts w:ascii="Arial" w:eastAsia="ＭＳ ゴシック" w:hAnsi="Arial" w:cs="Times New Roman"/>
      <w:sz w:val="24"/>
    </w:rPr>
  </w:style>
  <w:style w:type="character" w:customStyle="1" w:styleId="20">
    <w:name w:val="見出し 2 (文字)"/>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rPr>
      <w:kern w:val="0"/>
      <w:sz w:val="20"/>
      <w:szCs w:val="20"/>
    </w:rPr>
  </w:style>
  <w:style w:type="character" w:customStyle="1" w:styleId="a5">
    <w:name w:val="ヘッダー (文字)"/>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rPr>
      <w:kern w:val="0"/>
      <w:sz w:val="20"/>
      <w:szCs w:val="20"/>
    </w:rPr>
  </w:style>
  <w:style w:type="character" w:customStyle="1" w:styleId="a7">
    <w:name w:val="フッター (文字)"/>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kern w:val="0"/>
      <w:sz w:val="18"/>
      <w:szCs w:val="18"/>
    </w:rPr>
  </w:style>
  <w:style w:type="character" w:customStyle="1" w:styleId="a9">
    <w:name w:val="吹き出し (文字)"/>
    <w:link w:val="a8"/>
    <w:uiPriority w:val="99"/>
    <w:semiHidden/>
    <w:locked/>
    <w:rsid w:val="001D602D"/>
    <w:rPr>
      <w:rFonts w:ascii="Arial" w:eastAsia="ＭＳ ゴシック" w:hAnsi="Arial" w:cs="Times New Roman"/>
      <w:sz w:val="18"/>
    </w:rPr>
  </w:style>
  <w:style w:type="character" w:styleId="aa">
    <w:name w:val="Placeholder Text"/>
    <w:uiPriority w:val="99"/>
    <w:semiHidden/>
    <w:rsid w:val="001D602D"/>
    <w:rPr>
      <w:rFonts w:cs="Times New Roman"/>
      <w:color w:val="808080"/>
    </w:rPr>
  </w:style>
  <w:style w:type="character" w:styleId="ab">
    <w:name w:val="annotation reference"/>
    <w:uiPriority w:val="99"/>
    <w:semiHidden/>
    <w:rsid w:val="009F35F4"/>
    <w:rPr>
      <w:rFonts w:cs="Times New Roman"/>
      <w:sz w:val="18"/>
    </w:rPr>
  </w:style>
  <w:style w:type="paragraph" w:styleId="ac">
    <w:name w:val="annotation text"/>
    <w:basedOn w:val="a"/>
    <w:link w:val="ad"/>
    <w:uiPriority w:val="99"/>
    <w:semiHidden/>
    <w:rsid w:val="009F35F4"/>
    <w:pPr>
      <w:jc w:val="left"/>
    </w:pPr>
    <w:rPr>
      <w:kern w:val="0"/>
      <w:sz w:val="20"/>
      <w:szCs w:val="20"/>
    </w:rPr>
  </w:style>
  <w:style w:type="character" w:customStyle="1" w:styleId="ad">
    <w:name w:val="コメント文字列 (文字)"/>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link w:val="ae"/>
    <w:uiPriority w:val="99"/>
    <w:semiHidden/>
    <w:locked/>
    <w:rsid w:val="009F35F4"/>
    <w:rPr>
      <w:rFonts w:cs="Times New Roman"/>
      <w:b/>
    </w:rPr>
  </w:style>
  <w:style w:type="paragraph" w:styleId="af0">
    <w:name w:val="Revision"/>
    <w:hidden/>
    <w:uiPriority w:val="99"/>
    <w:semiHidden/>
    <w:rsid w:val="00B07FA6"/>
    <w:rPr>
      <w:kern w:val="2"/>
      <w:sz w:val="21"/>
      <w:szCs w:val="22"/>
    </w:rPr>
  </w:style>
  <w:style w:type="table" w:styleId="af1">
    <w:name w:val="Table Grid"/>
    <w:basedOn w:val="a1"/>
    <w:uiPriority w:val="99"/>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kern w:val="0"/>
      <w:sz w:val="24"/>
      <w:szCs w:val="24"/>
    </w:rPr>
  </w:style>
  <w:style w:type="character" w:customStyle="1" w:styleId="af5">
    <w:name w:val="日付 (文字)"/>
    <w:link w:val="af4"/>
    <w:uiPriority w:val="99"/>
    <w:locked/>
    <w:rsid w:val="006920E0"/>
    <w:rPr>
      <w:rFonts w:ascii="Century" w:eastAsia="ＭＳ 明朝" w:hAnsi="Century" w:cs="Times New Roman"/>
      <w:sz w:val="24"/>
    </w:rPr>
  </w:style>
  <w:style w:type="paragraph" w:styleId="af6">
    <w:name w:val="Plain Text"/>
    <w:basedOn w:val="a"/>
    <w:link w:val="af7"/>
    <w:uiPriority w:val="99"/>
    <w:rsid w:val="006920E0"/>
    <w:pPr>
      <w:jc w:val="left"/>
    </w:pPr>
    <w:rPr>
      <w:rFonts w:ascii="ＭＳ ゴシック" w:eastAsia="ＭＳ ゴシック" w:hAnsi="Courier New"/>
      <w:kern w:val="0"/>
      <w:szCs w:val="21"/>
    </w:rPr>
  </w:style>
  <w:style w:type="character" w:customStyle="1" w:styleId="af7">
    <w:name w:val="書式なし (文字)"/>
    <w:link w:val="af6"/>
    <w:uiPriority w:val="99"/>
    <w:locked/>
    <w:rsid w:val="006920E0"/>
    <w:rPr>
      <w:rFonts w:ascii="ＭＳ ゴシック" w:eastAsia="ＭＳ ゴシック" w:hAnsi="Courier New" w:cs="Times New Roman"/>
      <w:sz w:val="21"/>
    </w:rPr>
  </w:style>
  <w:style w:type="paragraph" w:styleId="af8">
    <w:name w:val="Note Heading"/>
    <w:basedOn w:val="a"/>
    <w:next w:val="a"/>
    <w:link w:val="af9"/>
    <w:uiPriority w:val="99"/>
    <w:rsid w:val="006920E0"/>
    <w:pPr>
      <w:jc w:val="center"/>
    </w:pPr>
    <w:rPr>
      <w:rFonts w:ascii="ＭＳ ゴシック" w:eastAsia="ＭＳ ゴシック" w:hAnsi="ＭＳ ゴシック"/>
      <w:color w:val="000000"/>
      <w:kern w:val="0"/>
      <w:szCs w:val="21"/>
    </w:rPr>
  </w:style>
  <w:style w:type="character" w:customStyle="1" w:styleId="af9">
    <w:name w:val="記 (文字)"/>
    <w:link w:val="af8"/>
    <w:uiPriority w:val="99"/>
    <w:locked/>
    <w:rsid w:val="006920E0"/>
    <w:rPr>
      <w:rFonts w:ascii="ＭＳ ゴシック" w:eastAsia="ＭＳ ゴシック" w:hAnsi="ＭＳ ゴシック" w:cs="Times New Roman"/>
      <w:color w:val="000000"/>
      <w:kern w:val="0"/>
      <w:sz w:val="21"/>
    </w:rPr>
  </w:style>
  <w:style w:type="paragraph" w:styleId="afa">
    <w:name w:val="Closing"/>
    <w:basedOn w:val="a"/>
    <w:link w:val="afb"/>
    <w:uiPriority w:val="99"/>
    <w:rsid w:val="006920E0"/>
    <w:pPr>
      <w:jc w:val="right"/>
    </w:pPr>
    <w:rPr>
      <w:rFonts w:ascii="ＭＳ ゴシック" w:eastAsia="ＭＳ ゴシック" w:hAnsi="ＭＳ ゴシック"/>
      <w:color w:val="000000"/>
      <w:kern w:val="0"/>
      <w:szCs w:val="21"/>
    </w:rPr>
  </w:style>
  <w:style w:type="character" w:customStyle="1" w:styleId="afb">
    <w:name w:val="結語 (文字)"/>
    <w:link w:val="afa"/>
    <w:uiPriority w:val="99"/>
    <w:locked/>
    <w:rsid w:val="006920E0"/>
    <w:rPr>
      <w:rFonts w:ascii="ＭＳ ゴシック" w:eastAsia="ＭＳ ゴシック" w:hAnsi="ＭＳ ゴシック" w:cs="Times New Roman"/>
      <w:color w:val="000000"/>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3861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1118</Words>
  <Characters>772</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3</cp:revision>
  <cp:lastPrinted>2018-12-06T00:25:00Z</cp:lastPrinted>
  <dcterms:created xsi:type="dcterms:W3CDTF">2023-06-02T01:03:00Z</dcterms:created>
  <dcterms:modified xsi:type="dcterms:W3CDTF">2023-06-02T01:08:00Z</dcterms:modified>
</cp:coreProperties>
</file>